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DB" w:rsidRDefault="00DB3ADB" w:rsidP="00DB3ADB">
      <w:pPr>
        <w:pStyle w:val="Nagwek1"/>
        <w:rPr>
          <w:color w:val="C00000"/>
        </w:rPr>
      </w:pPr>
      <w:bookmarkStart w:id="0" w:name="_Toc336438215"/>
      <w:r w:rsidRPr="009B6E01">
        <w:rPr>
          <w:color w:val="C00000"/>
        </w:rPr>
        <w:t>Wstęp</w:t>
      </w:r>
      <w:bookmarkEnd w:id="0"/>
    </w:p>
    <w:p w:rsidR="00DB3ADB" w:rsidRDefault="00DB3ADB" w:rsidP="00DB3ADB">
      <w:pPr>
        <w:rPr>
          <w:sz w:val="24"/>
          <w:szCs w:val="24"/>
        </w:rPr>
      </w:pPr>
    </w:p>
    <w:p w:rsidR="006320E7" w:rsidRPr="002A0914" w:rsidRDefault="006320E7" w:rsidP="006320E7">
      <w:pPr>
        <w:spacing w:after="0"/>
        <w:jc w:val="both"/>
        <w:rPr>
          <w:rFonts w:ascii="Calibri" w:hAnsi="Calibri" w:cstheme="minorHAnsi"/>
          <w:sz w:val="24"/>
          <w:szCs w:val="24"/>
        </w:rPr>
      </w:pPr>
      <w:r w:rsidRPr="002A0914">
        <w:rPr>
          <w:rFonts w:ascii="Calibri" w:hAnsi="Calibri" w:cstheme="minorHAnsi"/>
          <w:sz w:val="24"/>
          <w:szCs w:val="24"/>
        </w:rPr>
        <w:t>Zbiór „Mój przedmiot matematyka” jest zestawem 13</w:t>
      </w:r>
      <w:r w:rsidR="00741581">
        <w:rPr>
          <w:rFonts w:ascii="Calibri" w:hAnsi="Calibri" w:cstheme="minorHAnsi"/>
          <w:sz w:val="24"/>
          <w:szCs w:val="24"/>
        </w:rPr>
        <w:t>2</w:t>
      </w:r>
      <w:bookmarkStart w:id="1" w:name="_GoBack"/>
      <w:bookmarkEnd w:id="1"/>
      <w:r w:rsidRPr="002A0914">
        <w:rPr>
          <w:rFonts w:ascii="Calibri" w:hAnsi="Calibri" w:cstheme="minorHAnsi"/>
          <w:sz w:val="24"/>
          <w:szCs w:val="24"/>
        </w:rPr>
        <w:t xml:space="preserve"> scenariuszy przeznaczonych dla uczniów szczególnie zainteresowanych matematyką. Scenariusze mogą być wykorzystywane przez nauczycieli zarówno na typowych zajęciach lekcyjnych wpisanych w zakres podstawowy, jak też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 xml:space="preserve">w ramach dodatkowych zajęć poszerzających wiedzę uczniów, np. koła zainteresowań. Scenariusze wymagają zastosowania komputerów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 xml:space="preserve">z dostępem do 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internetu</w:t>
      </w:r>
      <w:proofErr w:type="spellEnd"/>
      <w:r w:rsidRPr="002A0914">
        <w:rPr>
          <w:rFonts w:ascii="Calibri" w:hAnsi="Calibri" w:cstheme="minorHAnsi"/>
          <w:sz w:val="24"/>
          <w:szCs w:val="24"/>
        </w:rPr>
        <w:t>. Takie wyposażenie pozwoli na wykorzystanie środków dydaktycznych przewidzianych w projekcie „Nauki ścisłe priorytetem społeczeństwa opartego na wiedzy” takich jak moduły e-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learningowe</w:t>
      </w:r>
      <w:proofErr w:type="spellEnd"/>
      <w:r w:rsidRPr="002A0914">
        <w:rPr>
          <w:rFonts w:ascii="Calibri" w:hAnsi="Calibri" w:cstheme="minorHAnsi"/>
          <w:sz w:val="24"/>
          <w:szCs w:val="24"/>
        </w:rPr>
        <w:t xml:space="preserve">:  „Elementy statystyki i rachunek prawdopodobieństwa”, „Funkcja kwadratowa”, „Równania i nierówności liniowe i kwadratowe”, „Wielomiany”, gry strategiczne „Wyprawa 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Nasreddina</w:t>
      </w:r>
      <w:proofErr w:type="spellEnd"/>
      <w:r w:rsidRPr="002A0914">
        <w:rPr>
          <w:rFonts w:ascii="Calibri" w:hAnsi="Calibri" w:cstheme="minorHAnsi"/>
          <w:sz w:val="24"/>
          <w:szCs w:val="24"/>
        </w:rPr>
        <w:t xml:space="preserve">”, „Herbatka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>u królowej Anglii”, „Wyprawa na grzyby”, „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Matemafia</w:t>
      </w:r>
      <w:proofErr w:type="spellEnd"/>
      <w:r w:rsidRPr="002A0914">
        <w:rPr>
          <w:rFonts w:ascii="Calibri" w:hAnsi="Calibri" w:cstheme="minorHAnsi"/>
          <w:sz w:val="24"/>
          <w:szCs w:val="24"/>
        </w:rPr>
        <w:t xml:space="preserve">” oraz „Międzykontynentalna szkoła”, poradniki „Ciągi”, „Planimetria”, „Trygonometria”, „Geometria analityczna”. Scenariusze mogą być realizowane na zajęciach lekcyjnych jako całość lub nauczyciel dokonuje wyboru określonych materiałów zgodnie z zaplanowanymi przez siebie tematami – zwiększa to elastyczność stosowania pakietu np. w sytuacji braku zapewnienia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>w placówce odpowiednich warunków technicznych do realizacji materiału w oparciu o cały pakiet.</w:t>
      </w:r>
    </w:p>
    <w:p w:rsidR="00DB3ADB" w:rsidRDefault="00DB3ADB" w:rsidP="00DB3ADB">
      <w:pPr>
        <w:jc w:val="both"/>
        <w:rPr>
          <w:sz w:val="24"/>
          <w:szCs w:val="24"/>
        </w:rPr>
      </w:pPr>
    </w:p>
    <w:p w:rsidR="00DB3ADB" w:rsidRDefault="00DB3A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88452892"/>
        <w:docPartObj>
          <w:docPartGallery w:val="Table of Contents"/>
          <w:docPartUnique/>
        </w:docPartObj>
      </w:sdtPr>
      <w:sdtEndPr/>
      <w:sdtContent>
        <w:p w:rsidR="00DB3ADB" w:rsidRPr="00DB3ADB" w:rsidRDefault="00DB3ADB" w:rsidP="00DB3ADB">
          <w:pPr>
            <w:pStyle w:val="Nagwekspisutreci"/>
          </w:pPr>
          <w:r w:rsidRPr="001D7BA3">
            <w:rPr>
              <w:color w:val="C00000"/>
            </w:rPr>
            <w:t xml:space="preserve">Spis </w:t>
          </w:r>
          <w:r>
            <w:rPr>
              <w:color w:val="C00000"/>
            </w:rPr>
            <w:t>scenariuszy</w:t>
          </w:r>
        </w:p>
        <w:p w:rsidR="00DB3ADB" w:rsidRPr="009B6E01" w:rsidRDefault="00DB3ADB" w:rsidP="00DB3ADB">
          <w:pPr>
            <w:rPr>
              <w:lang w:eastAsia="pl-PL"/>
            </w:rPr>
          </w:pPr>
        </w:p>
        <w:p w:rsidR="00F16B3D" w:rsidRDefault="00DB3AD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6438215" w:history="1">
            <w:r w:rsidR="00F16B3D" w:rsidRPr="006F6B88">
              <w:rPr>
                <w:rStyle w:val="Hipercze"/>
                <w:noProof/>
              </w:rPr>
              <w:t>Wstęp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_Toc336438215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1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16" w:history="1">
            <w:r w:rsidR="00F16B3D" w:rsidRPr="006F6B88">
              <w:rPr>
                <w:rStyle w:val="Hipercze"/>
                <w:noProof/>
              </w:rPr>
              <w:t>Scenariusz nr 1:  Przestrzeń zdarzeń elementarnych. Zdarzenia. Działania na zdarzeniach.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_Toc336438216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3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17" w:history="1">
            <w:r w:rsidR="00F16B3D" w:rsidRPr="006F6B88">
              <w:rPr>
                <w:rStyle w:val="Hipercze"/>
                <w:noProof/>
              </w:rPr>
              <w:t>Scenariusz nr 2:  Klasyczna definicja prawdopodobieństwa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_Toc336438217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9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18" w:history="1">
            <w:r w:rsidR="00F16B3D" w:rsidRPr="006F6B88">
              <w:rPr>
                <w:rStyle w:val="Hipercze"/>
                <w:noProof/>
              </w:rPr>
              <w:t>Scenariusz nr 3:  „Drzewka” w rachunku prawdopodobieństwa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_Toc336438218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18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19" w:history="1">
            <w:r w:rsidR="00F16B3D" w:rsidRPr="006F6B88">
              <w:rPr>
                <w:rStyle w:val="Hipercze"/>
                <w:noProof/>
              </w:rPr>
              <w:t>Scenariusz nr 4:  Własności prawdopodobieństwa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_Toc336438219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30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20" w:history="1">
            <w:r w:rsidR="00F16B3D" w:rsidRPr="006F6B88">
              <w:rPr>
                <w:rStyle w:val="Hipercze"/>
                <w:noProof/>
              </w:rPr>
              <w:t>Scenariusz nr 5:  Rozwiązywanie zadań różnych z rachunku prawdopodobieństwa – powtórzenie wiadomości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_Toc336438220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37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21" w:history="1">
            <w:r w:rsidR="00F16B3D" w:rsidRPr="006F6B88">
              <w:rPr>
                <w:rStyle w:val="Hipercze"/>
                <w:noProof/>
              </w:rPr>
              <w:t>Scenariusz nr 6:  Podstawowe zasady kombinatoryki. Permutacje, wariacje, kombinacje.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_Toc336438221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43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22" w:history="1">
            <w:r w:rsidR="00F16B3D" w:rsidRPr="006F6B88">
              <w:rPr>
                <w:rStyle w:val="Hipercze"/>
                <w:noProof/>
              </w:rPr>
              <w:t>Scenariusz nr 7*:  Podstawowe zasady kombinatoryki. Permutacje, wariacje, kombinacje.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_Toc336438222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54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F16B3D" w:rsidRDefault="00760BFA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223" w:history="1">
            <w:r w:rsidR="00F16B3D" w:rsidRPr="006F6B88">
              <w:rPr>
                <w:rStyle w:val="Hipercze"/>
                <w:noProof/>
              </w:rPr>
              <w:t>Scenariusz nr 8*:  Zastosowanie wzorów kombinatorycznych do rozwiązywania zadań tekstowych</w:t>
            </w:r>
            <w:r w:rsidR="00F16B3D">
              <w:rPr>
                <w:noProof/>
                <w:webHidden/>
              </w:rPr>
              <w:tab/>
            </w:r>
            <w:r w:rsidR="00F16B3D">
              <w:rPr>
                <w:noProof/>
                <w:webHidden/>
              </w:rPr>
              <w:fldChar w:fldCharType="begin"/>
            </w:r>
            <w:r w:rsidR="00F16B3D">
              <w:rPr>
                <w:noProof/>
                <w:webHidden/>
              </w:rPr>
              <w:instrText xml:space="preserve"> PAGEREF _Toc336438223 \h </w:instrText>
            </w:r>
            <w:r w:rsidR="00F16B3D">
              <w:rPr>
                <w:noProof/>
                <w:webHidden/>
              </w:rPr>
            </w:r>
            <w:r w:rsidR="00F16B3D">
              <w:rPr>
                <w:noProof/>
                <w:webHidden/>
              </w:rPr>
              <w:fldChar w:fldCharType="separate"/>
            </w:r>
            <w:r w:rsidR="00A77428">
              <w:rPr>
                <w:noProof/>
                <w:webHidden/>
              </w:rPr>
              <w:t>65</w:t>
            </w:r>
            <w:r w:rsidR="00F16B3D">
              <w:rPr>
                <w:noProof/>
                <w:webHidden/>
              </w:rPr>
              <w:fldChar w:fldCharType="end"/>
            </w:r>
          </w:hyperlink>
        </w:p>
        <w:p w:rsidR="00DB3ADB" w:rsidRDefault="00DB3ADB" w:rsidP="00DB3ADB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CF7E13" w:rsidRDefault="00CF7E13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DA21D2" w:rsidRPr="004362D2" w:rsidRDefault="00DA21D2" w:rsidP="004362D2">
      <w:pPr>
        <w:pStyle w:val="Nagwek1"/>
        <w:rPr>
          <w:color w:val="C00000"/>
        </w:rPr>
      </w:pPr>
      <w:bookmarkStart w:id="2" w:name="_Toc336438216"/>
      <w:r w:rsidRPr="004362D2">
        <w:rPr>
          <w:color w:val="C00000"/>
        </w:rPr>
        <w:lastRenderedPageBreak/>
        <w:t xml:space="preserve">Scenariusz </w:t>
      </w:r>
      <w:r w:rsidR="007527BF" w:rsidRPr="004362D2">
        <w:rPr>
          <w:color w:val="C00000"/>
        </w:rPr>
        <w:t>nr</w:t>
      </w:r>
      <w:r w:rsidR="00345035" w:rsidRPr="004362D2">
        <w:rPr>
          <w:color w:val="C00000"/>
        </w:rPr>
        <w:t xml:space="preserve"> </w:t>
      </w:r>
      <w:r w:rsidR="001447E9">
        <w:rPr>
          <w:color w:val="C00000"/>
        </w:rPr>
        <w:t xml:space="preserve">1:  </w:t>
      </w:r>
      <w:r w:rsidR="007E4D16" w:rsidRPr="007E4D16">
        <w:rPr>
          <w:color w:val="C00000"/>
        </w:rPr>
        <w:t>Przestrzeń zdarzeń elementarnych. Zdarzenia. Działania na zdarzeniach.</w:t>
      </w:r>
      <w:bookmarkEnd w:id="2"/>
    </w:p>
    <w:p w:rsidR="00DA21D2" w:rsidRPr="007E4D16" w:rsidRDefault="00DA21D2" w:rsidP="00926A77">
      <w:pPr>
        <w:pStyle w:val="Akapitzlist"/>
        <w:ind w:left="0"/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7E4D16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E4D16" w:rsidRPr="008922D5" w:rsidRDefault="007E4D16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7E4D16" w:rsidRPr="00044991" w:rsidRDefault="007E4D16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Przestrzeń zdarzeń elementarnych. Zdarzenia. Działania na zdarzeniach.</w:t>
            </w:r>
          </w:p>
        </w:tc>
      </w:tr>
      <w:tr w:rsidR="007E4D16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E4D16" w:rsidRPr="008922D5" w:rsidRDefault="007E4D16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7E4D16" w:rsidRPr="00044991" w:rsidRDefault="007E4D16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Probabilistyka</w:t>
            </w:r>
          </w:p>
        </w:tc>
      </w:tr>
      <w:tr w:rsidR="007E4D16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E4D16" w:rsidRPr="008922D5" w:rsidRDefault="007E4D16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7E4D16" w:rsidRPr="00044991" w:rsidRDefault="007E4D16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Klasa IV (IV poziom edukacyjny)</w:t>
            </w:r>
          </w:p>
        </w:tc>
      </w:tr>
      <w:tr w:rsidR="007E4D16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E4D16" w:rsidRPr="008922D5" w:rsidRDefault="007E4D16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7E4D16" w:rsidRPr="00044991" w:rsidRDefault="007E4D16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7E4D16" w:rsidRPr="008922D5" w:rsidTr="00184714">
        <w:tc>
          <w:tcPr>
            <w:tcW w:w="560" w:type="dxa"/>
            <w:shd w:val="clear" w:color="auto" w:fill="auto"/>
            <w:vAlign w:val="center"/>
          </w:tcPr>
          <w:p w:rsidR="007E4D16" w:rsidRPr="008922D5" w:rsidRDefault="007E4D16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E4D16" w:rsidRPr="008922D5" w:rsidRDefault="007E4D16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7E4D16" w:rsidRPr="008922D5" w:rsidRDefault="007E4D16" w:rsidP="00044991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 xml:space="preserve">Treść </w:t>
            </w:r>
            <w:r w:rsidR="00044991">
              <w:rPr>
                <w:rFonts w:cstheme="minorHAnsi"/>
                <w:b/>
                <w:sz w:val="28"/>
                <w:szCs w:val="28"/>
              </w:rPr>
              <w:t>zajęć</w:t>
            </w: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E4D16" w:rsidRPr="00044991" w:rsidRDefault="00044991" w:rsidP="001C274F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systematyzowanie wiadomości dotyczących pojęcia przestrzeni zdarzeń elementarnych, pojęcia zdarzenia losowe</w:t>
            </w:r>
            <w:r>
              <w:rPr>
                <w:rFonts w:ascii="Calibri" w:hAnsi="Calibri" w:cstheme="minorHAnsi"/>
                <w:sz w:val="24"/>
                <w:szCs w:val="24"/>
              </w:rPr>
              <w:t>go oraz działań na zdarzeniach</w:t>
            </w:r>
          </w:p>
          <w:p w:rsidR="007E4D16" w:rsidRPr="00044991" w:rsidRDefault="00044991" w:rsidP="001C274F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R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ozwijanie umiejętności czytania tekstu matematycznego ze zrozumieniem</w:t>
            </w:r>
          </w:p>
          <w:p w:rsidR="007E4D16" w:rsidRPr="00044991" w:rsidRDefault="00044991" w:rsidP="001C274F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W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 xml:space="preserve">yrabianie umiejętności korzystania z platformy </w:t>
            </w:r>
            <w:proofErr w:type="spellStart"/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7E4D16" w:rsidRPr="00044991" w:rsidRDefault="007E4D16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E4D16" w:rsidRPr="00044991" w:rsidRDefault="007E4D16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Uczeń:</w:t>
            </w:r>
          </w:p>
          <w:p w:rsidR="007E4D16" w:rsidRPr="00044991" w:rsidRDefault="00044991" w:rsidP="001C274F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p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otrafi wyznaczyć zbiór wszystkich zdarzeń elementarnych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7E4D16" w:rsidRPr="00044991" w:rsidRDefault="00044991" w:rsidP="001C274F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miejętnie wyznacza zbiór zdarzeń elementarnych sprzyjających danemu  zdarzeniu losowemu oraz potrafi określić liczbę tych zdarzeń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7E4D16" w:rsidRPr="00044991" w:rsidRDefault="00044991" w:rsidP="001C274F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o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peruje słownictwem matematycznym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7E4D16" w:rsidRPr="00044991" w:rsidRDefault="007E4D16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Dyskusja kierowana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Ć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wiczenia</w:t>
            </w:r>
          </w:p>
          <w:p w:rsidR="007E4D16" w:rsidRPr="00044991" w:rsidRDefault="00044991" w:rsidP="001C274F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P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 xml:space="preserve">raca indywidualna lub </w:t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>parami</w:t>
            </w:r>
          </w:p>
          <w:p w:rsidR="007E4D16" w:rsidRPr="00044991" w:rsidRDefault="007E4D16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Środki dydaktyczne</w:t>
            </w:r>
          </w:p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 xml:space="preserve">(ze szczegółowym </w:t>
            </w:r>
            <w:r w:rsidRPr="008922D5">
              <w:rPr>
                <w:rFonts w:cstheme="minorHAnsi"/>
                <w:sz w:val="24"/>
                <w:szCs w:val="24"/>
              </w:rPr>
              <w:lastRenderedPageBreak/>
              <w:t>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E4D16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lastRenderedPageBreak/>
              <w:t>K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 xml:space="preserve">omputer, tablica interaktywna, platforma </w:t>
            </w:r>
            <w:proofErr w:type="spellStart"/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7E4D16" w:rsidRPr="00044991" w:rsidRDefault="007E4D16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  <w:p w:rsidR="007E4D16" w:rsidRPr="00044991" w:rsidRDefault="007E4D16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Nauczyciel wprowadza w temat zajęć, informuje o zasobach na platformie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 stanowiących </w:t>
            </w:r>
            <w:r w:rsidR="00044991">
              <w:rPr>
                <w:rFonts w:ascii="Calibri" w:hAnsi="Calibri" w:cstheme="minorHAnsi"/>
                <w:sz w:val="24"/>
                <w:szCs w:val="24"/>
              </w:rPr>
              <w:br/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o przestrzeni zdarzeń elementarnych, zdarzeniach i działaniach na nich. Te zagadnienia probabilistyczne zamieszczone są w temacie nr 6, lekcja „Elementy statystyki i rachunek prawdopodobieństwa”. 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8922D5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Uczniowie przypominają zagadnienia występujące w probabilistyce, analizują przykłady oraz rozwiązują zadania utrwalające, które zostały zamieszczone pod lekcją nr 6. W bardziej kłopotliwych sytuacjach, nauczyciel wspiera ucznia bądź to merytorycznie, bądź technicznie (np. wskazując edytor równań niezbędny do zapisywania oznaczeń matematycznych)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Uczniowie pracują we własnym tempie, rozwiązują zadania otwarte zamieszczone pod tematem nr 6. Poniżej treści tych zadań: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5CC0A6" wp14:editId="15576B89">
                  <wp:extent cx="5536002" cy="3400425"/>
                  <wp:effectExtent l="0" t="0" r="762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589" cy="340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5C52855" wp14:editId="07A91C40">
                  <wp:extent cx="5753100" cy="27241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16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P</w:t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 xml:space="preserve">rzykładem doświadczenia losowego w  rachunku prawdopodobieństwa  jest także losowanie talii </w:t>
            </w:r>
            <w:r w:rsidR="00E918E1">
              <w:rPr>
                <w:rFonts w:ascii="Calibri" w:hAnsi="Calibri" w:cstheme="minorHAnsi"/>
                <w:sz w:val="24"/>
                <w:szCs w:val="24"/>
              </w:rPr>
              <w:br/>
            </w:r>
            <w:r w:rsidR="007E4D16" w:rsidRPr="00044991">
              <w:rPr>
                <w:rFonts w:ascii="Calibri" w:hAnsi="Calibri" w:cstheme="minorHAnsi"/>
                <w:sz w:val="24"/>
                <w:szCs w:val="24"/>
              </w:rPr>
              <w:t>z karty. Przybliżając talię 52 kart nauczyciel wykorzystuje tablicę interaktywną. Przypomina uczniom cztery występujące kolory, blotki i figury. Przykładowy obraz z tablicy interaktywnej (wybieramy Zasadnicze składniki galerii-Matematyka-Statystyka i prawdopodobieństwo-Talia kart):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DAD6EC8" wp14:editId="017FDCF4">
                  <wp:extent cx="3076575" cy="5267325"/>
                  <wp:effectExtent l="0" t="0" r="9525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lastRenderedPageBreak/>
              <w:t>Na zakończenie uczniowie rozwiązują zadanie z tym doświadczeniem związane: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Zadanie: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 talii 52 kart losujemy jedną kartę.</w:t>
            </w:r>
          </w:p>
          <w:p w:rsidR="007E4D16" w:rsidRPr="00044991" w:rsidRDefault="007E4D16" w:rsidP="001C274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Podaj liczbę zdarzeń elementarnych sprzyjających</w:t>
            </w:r>
          </w:p>
          <w:p w:rsidR="007E4D16" w:rsidRPr="00044991" w:rsidRDefault="007E4D16" w:rsidP="001C274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Zdarzeniu A polegającemu na wylosowaniu króla </w:t>
            </w:r>
          </w:p>
          <w:p w:rsidR="007E4D16" w:rsidRPr="00044991" w:rsidRDefault="007E4D16" w:rsidP="001C274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Zdarzeniu B polegającemu na wylosowaniu trefla lub dwójki</w:t>
            </w:r>
          </w:p>
          <w:p w:rsidR="007E4D16" w:rsidRPr="00044991" w:rsidRDefault="007E4D16" w:rsidP="001C274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Zdarzeniu C polegającemu na wylosowaniu karty starszej od dziewiątki</w:t>
            </w:r>
          </w:p>
          <w:p w:rsidR="007E4D16" w:rsidRPr="00044991" w:rsidRDefault="007E4D16" w:rsidP="001C274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Zdarzeniu D polegającemu na wylosowaniu blotki</w:t>
            </w:r>
          </w:p>
          <w:p w:rsidR="007E4D16" w:rsidRPr="00044991" w:rsidRDefault="007E4D16" w:rsidP="001C274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Ze zdarzeń A, B, C, D wybierz pary zdarzeń wykluczających się.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i/>
                <w:sz w:val="24"/>
                <w:szCs w:val="24"/>
                <w:u w:val="single"/>
              </w:rPr>
            </w:pP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Nauczyciel podkreśla, iż istotną rolę w zadaniach z rachunku prawdopodobieństwa jest ustalenie (i to na początku rozwiązywanego zadania) przestrzeni wszystkich wyników zdarzeń elementarnych doświadczenia losowego.  Zadania z rachunku prawdopodobieństwa niejednokrotnie sprawiają wrażenie zadań „dziwnych”, rola nauczyciela w tym wypadku sprowadza się do uświadomienia uczniom, że tego typu zadania stawiają ucznia często w sytuacjach problemowych (niezależnie od przydatności tego zadania w danej chwili), które wymuszają stosowanie pewnych narzędzi matematycznych czy też matematycznej analizy sytuacji i twórczości m.in. w stosowaniu symboli </w:t>
            </w:r>
            <w:r w:rsidR="00044991">
              <w:rPr>
                <w:rFonts w:ascii="Calibri" w:hAnsi="Calibri" w:cstheme="minorHAnsi"/>
                <w:sz w:val="24"/>
                <w:szCs w:val="24"/>
              </w:rPr>
              <w:br/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>i języka matematycznego.</w:t>
            </w:r>
          </w:p>
          <w:p w:rsidR="007E4D16" w:rsidRPr="00044991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E4D16" w:rsidRDefault="007E4D16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Ocena aktywności uczniów, prawidłowości rozwiązywanych zadań, stosowanie odpowiedniego języka matematycznego.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7E4D16" w:rsidRPr="008922D5" w:rsidTr="00184714">
        <w:tc>
          <w:tcPr>
            <w:tcW w:w="560" w:type="dxa"/>
            <w:shd w:val="clear" w:color="auto" w:fill="auto"/>
          </w:tcPr>
          <w:p w:rsidR="007E4D16" w:rsidRPr="00044991" w:rsidRDefault="007E4D16" w:rsidP="001C274F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E4D16" w:rsidRPr="008922D5" w:rsidRDefault="007E4D16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E4D16" w:rsidRPr="00044991" w:rsidRDefault="007E4D16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Bez uwag</w:t>
            </w:r>
          </w:p>
        </w:tc>
      </w:tr>
    </w:tbl>
    <w:p w:rsidR="007E4D16" w:rsidRDefault="007E4D16" w:rsidP="00F64B2A">
      <w:pPr>
        <w:rPr>
          <w:lang w:eastAsia="pl-PL"/>
        </w:rPr>
      </w:pPr>
    </w:p>
    <w:p w:rsidR="007E4D16" w:rsidRDefault="007E4D16" w:rsidP="007E4D16">
      <w:pPr>
        <w:rPr>
          <w:lang w:eastAsia="pl-PL"/>
        </w:rPr>
      </w:pPr>
      <w:r>
        <w:rPr>
          <w:lang w:eastAsia="pl-PL"/>
        </w:rPr>
        <w:br w:type="page"/>
      </w:r>
    </w:p>
    <w:p w:rsidR="00385C5F" w:rsidRPr="004362D2" w:rsidRDefault="00385C5F" w:rsidP="00385C5F">
      <w:pPr>
        <w:pStyle w:val="Nagwek1"/>
        <w:rPr>
          <w:color w:val="C00000"/>
        </w:rPr>
      </w:pPr>
      <w:bookmarkStart w:id="3" w:name="_Toc336438217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2:  </w:t>
      </w:r>
      <w:r w:rsidRPr="00385C5F">
        <w:rPr>
          <w:color w:val="C00000"/>
        </w:rPr>
        <w:t>Klasyczna definicja prawdopodobieństwa</w:t>
      </w:r>
      <w:bookmarkEnd w:id="3"/>
    </w:p>
    <w:p w:rsidR="00385C5F" w:rsidRPr="007E4D16" w:rsidRDefault="00385C5F" w:rsidP="00385C5F">
      <w:pPr>
        <w:pStyle w:val="Akapitzlist"/>
        <w:ind w:left="0"/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385C5F" w:rsidRPr="00385C5F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385C5F">
              <w:rPr>
                <w:rFonts w:cstheme="minorHAnsi"/>
                <w:b/>
                <w:sz w:val="24"/>
                <w:szCs w:val="24"/>
              </w:rPr>
              <w:t>Klasyczna definicja prawdopodobieństwa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Rachunek prawdopodobieństwa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Klasa IV (</w:t>
            </w:r>
            <w:r w:rsidRPr="008922D5">
              <w:rPr>
                <w:rFonts w:cstheme="minorHAnsi"/>
                <w:sz w:val="24"/>
                <w:szCs w:val="24"/>
              </w:rPr>
              <w:t>IV poziom edukacyjny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90 minut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385C5F" w:rsidRPr="008922D5" w:rsidRDefault="00385C5F" w:rsidP="00044991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 xml:space="preserve">Treść </w:t>
            </w:r>
            <w:r w:rsidR="00044991">
              <w:rPr>
                <w:rFonts w:cstheme="minorHAnsi"/>
                <w:b/>
                <w:sz w:val="28"/>
                <w:szCs w:val="28"/>
              </w:rPr>
              <w:t>zajęć</w:t>
            </w: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Usystematyzowanie wiadomości dotyczących klasycznej definicji prawdopodobieństwa 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Wdrażanie do wykorzystania posiadanej wiedzy do rozwiązywania problemów probabilistycznych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Kształcenie umiejętności rozwiązywania zadań zamkniętych i otwartych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Kształtowanie umiejętności korzystania z programów multimedialnych, platformy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Uczeń: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zna i umie zastosować klasyczną definicję prawdopodobieństwa;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ma wyrobiony nawyk sprawdzania otrzymanych odpowiedzi i koryguje popełniane błędy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kształci umiejętność samodzielnego zdobywania wiedzy, poszukiwania i selekcjonowania informacji zawartych w treści zadania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umie wybrać odpowiednią strategię rozwiązywania zadań zamkniętych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Obserwacja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Praca z komputerem – platforma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Ćwiczenia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Praca indywidualna</w:t>
            </w:r>
          </w:p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Środki dydaktyczne</w:t>
            </w:r>
          </w:p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lastRenderedPageBreak/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lastRenderedPageBreak/>
              <w:t xml:space="preserve">Komputer, tablica interaktywna, platforma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. </w:t>
            </w:r>
          </w:p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Nauczyciel informuje co będzie przedmiotem zajęć, omawia  organizację pracy na lekcji.</w:t>
            </w:r>
          </w:p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8922D5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Uczniowie logują się na platformę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, wpisują hasło, login. Po zalogowaniu się wybieramy lekcję  „Elementy statystyki i rachunek prawdopodobieństwa”, temat nr 7: ”Klasyczna definicja prawdopodobieństwa”. I tak uczniowie uporządkowują swoją wiedzę na temat prawdopodobieństwa </w:t>
            </w:r>
            <w:r>
              <w:rPr>
                <w:rFonts w:ascii="Calibri" w:hAnsi="Calibri" w:cstheme="minorHAnsi"/>
                <w:sz w:val="24"/>
                <w:szCs w:val="24"/>
              </w:rPr>
              <w:br/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>w ujęciu klasycznym, zapoznając się z kolejnymi stronami tego tematu: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nr 1: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8AAD321" wp14:editId="7C727885">
                  <wp:extent cx="5762625" cy="4438650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Uczniowie na kolejnej stronie mają w bardzo czytelny sposób zapisaną „receptę” na rozwiązywanie pewnego typu zadań w rachunku prawdopodobieństwa: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nr 2: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E8676DC" wp14:editId="178AA92C">
                  <wp:extent cx="5562600" cy="28194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W dalszej części uczniowie analizują dwa przykłady, by lepiej zrozumieć istotę rozwiązywania tego typu zadań.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nr 3: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D88A8E5" wp14:editId="3EC41D9A">
                  <wp:extent cx="5753100" cy="380047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nr 4: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4B07092" wp14:editId="7FDB396C">
                  <wp:extent cx="4972050" cy="3362325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Utrwaleniu i sprawdzeniu posiadanych umiejętności posłużą zadania otwarte zamieszczone bezpośrednio pod tematem nr 7: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836E0C5" wp14:editId="0C5994DA">
                  <wp:extent cx="5743575" cy="2809875"/>
                  <wp:effectExtent l="0" t="0" r="9525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3B013E9" wp14:editId="74F8ABA1">
                  <wp:extent cx="5762625" cy="3981450"/>
                  <wp:effectExtent l="0" t="0" r="952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2DD4577" wp14:editId="7DBE9103">
                  <wp:extent cx="5753100" cy="32766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Uczniowie rozwiązują samodzielnie zadania, rozwiązania przesyłają wykorzystując platformę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, </w:t>
            </w:r>
            <w:r w:rsidR="00E918E1">
              <w:rPr>
                <w:rFonts w:ascii="Calibri" w:hAnsi="Calibri" w:cstheme="minorHAnsi"/>
                <w:sz w:val="24"/>
                <w:szCs w:val="24"/>
              </w:rPr>
              <w:br/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o ocenie  zadania nauczyciel  informuje uczniów także wykorzystując platformę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44991"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044991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044991" w:rsidRPr="008922D5" w:rsidTr="00184714">
        <w:tc>
          <w:tcPr>
            <w:tcW w:w="560" w:type="dxa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44991" w:rsidRPr="008922D5" w:rsidRDefault="00044991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Bez uwag</w:t>
            </w:r>
          </w:p>
        </w:tc>
      </w:tr>
    </w:tbl>
    <w:p w:rsidR="00385C5F" w:rsidRDefault="00385C5F" w:rsidP="00F64B2A">
      <w:pPr>
        <w:rPr>
          <w:lang w:eastAsia="pl-PL"/>
        </w:rPr>
      </w:pPr>
    </w:p>
    <w:p w:rsidR="00385C5F" w:rsidRDefault="00385C5F" w:rsidP="00385C5F">
      <w:pPr>
        <w:rPr>
          <w:lang w:eastAsia="pl-PL"/>
        </w:rPr>
      </w:pPr>
      <w:r>
        <w:rPr>
          <w:lang w:eastAsia="pl-PL"/>
        </w:rPr>
        <w:br w:type="page"/>
      </w:r>
    </w:p>
    <w:p w:rsidR="00385C5F" w:rsidRPr="004362D2" w:rsidRDefault="00385C5F" w:rsidP="00385C5F">
      <w:pPr>
        <w:pStyle w:val="Nagwek1"/>
        <w:rPr>
          <w:color w:val="C00000"/>
        </w:rPr>
      </w:pPr>
      <w:bookmarkStart w:id="4" w:name="_Toc336438218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3:  </w:t>
      </w:r>
      <w:r w:rsidRPr="00385C5F">
        <w:rPr>
          <w:color w:val="C00000"/>
        </w:rPr>
        <w:t>„Drzewka” w rachunku prawdopodobieństwa</w:t>
      </w:r>
      <w:bookmarkEnd w:id="4"/>
    </w:p>
    <w:p w:rsidR="00385C5F" w:rsidRPr="007E4D16" w:rsidRDefault="00385C5F" w:rsidP="00385C5F">
      <w:pPr>
        <w:pStyle w:val="Akapitzlist"/>
        <w:ind w:left="0"/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385C5F" w:rsidRPr="00044991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„Drzewka” w rachunku prawdopodobieństwa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385C5F" w:rsidRPr="00044991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Rachunek prawdopodobieństwa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385C5F" w:rsidRPr="00044991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Klasa IV (IV poziom edukacyjny)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385C5F" w:rsidRPr="00044991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44991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385C5F" w:rsidRPr="008922D5" w:rsidRDefault="00385C5F" w:rsidP="00044991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 xml:space="preserve">Treść </w:t>
            </w:r>
            <w:r w:rsidR="00044991">
              <w:rPr>
                <w:rFonts w:cstheme="minorHAnsi"/>
                <w:b/>
                <w:sz w:val="28"/>
                <w:szCs w:val="28"/>
              </w:rPr>
              <w:t>zajęć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systematyzowanie wiadomości dotyczących „drzewek” w probabilistyce </w:t>
            </w:r>
          </w:p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K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>ształtowanie umiejętności logicznego myślenia i wyciągania wniosków</w:t>
            </w:r>
          </w:p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K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>ształcenie umiejętności rozwiązywania zadań otwartych</w:t>
            </w:r>
          </w:p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K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ształtowanie umiejętności korzystania z programów multimedialnych, platformy </w:t>
            </w:r>
            <w:proofErr w:type="spellStart"/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385C5F" w:rsidRPr="00044991" w:rsidRDefault="00385C5F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Uczeń:</w:t>
            </w:r>
          </w:p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zna i umie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 zastosować metodę „drzew” w rachunku  prawdopodobieństwa</w:t>
            </w:r>
          </w:p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ma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 wyrobiony nawyk sprawdzania ot</w:t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>rzymanych odpowiedzi i koryguje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 popełniane błędy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kształci umiejętność samodzielnego zdobywania wiedzy, poszukiwania i selekcjonowania informacji zawartych w treści zadania </w:t>
            </w:r>
          </w:p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umie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 zachować dyscyplinę czasową</w:t>
            </w:r>
          </w:p>
          <w:p w:rsidR="00385C5F" w:rsidRPr="00044991" w:rsidRDefault="00385C5F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44991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Pogadanka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Obserwacja</w:t>
            </w:r>
          </w:p>
          <w:p w:rsidR="00044991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P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>raca z k</w:t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omputerem – platforma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044991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Ćwiczenia</w:t>
            </w:r>
          </w:p>
          <w:p w:rsidR="00385C5F" w:rsidRPr="00044991" w:rsidRDefault="00044991" w:rsidP="001C274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Praca indywidualna</w:t>
            </w:r>
          </w:p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Środki dydaktyczne</w:t>
            </w:r>
          </w:p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K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>omputer, tablica</w:t>
            </w: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 interaktywna, platforma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44991">
              <w:rPr>
                <w:rFonts w:ascii="Calibri" w:hAnsi="Calibri" w:cstheme="minorHAnsi"/>
                <w:sz w:val="24"/>
                <w:szCs w:val="24"/>
              </w:rPr>
              <w:t>.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 </w:t>
            </w:r>
          </w:p>
          <w:p w:rsidR="00385C5F" w:rsidRPr="00044991" w:rsidRDefault="00385C5F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44991" w:rsidRDefault="00044991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N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>auczyciel informuje co bę</w:t>
            </w:r>
            <w:r>
              <w:rPr>
                <w:rFonts w:ascii="Calibri" w:hAnsi="Calibri" w:cstheme="minorHAnsi"/>
                <w:sz w:val="24"/>
                <w:szCs w:val="24"/>
              </w:rPr>
              <w:t xml:space="preserve">dzie przedmiotem zajęć, omawia </w:t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 xml:space="preserve">organizację pracy na lekcji, pogadanka </w:t>
            </w:r>
            <w:r>
              <w:rPr>
                <w:rFonts w:ascii="Calibri" w:hAnsi="Calibri" w:cstheme="minorHAnsi"/>
                <w:sz w:val="24"/>
                <w:szCs w:val="24"/>
              </w:rPr>
              <w:br/>
            </w:r>
            <w:r w:rsidR="00385C5F" w:rsidRPr="00044991">
              <w:rPr>
                <w:rFonts w:ascii="Calibri" w:hAnsi="Calibri" w:cstheme="minorHAnsi"/>
                <w:sz w:val="24"/>
                <w:szCs w:val="24"/>
              </w:rPr>
              <w:t>o metodach rozwiązywania zadań w rachunku prawdopodobieństwa.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8922D5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Uczniowie logują się na platformę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44991">
              <w:rPr>
                <w:rFonts w:ascii="Calibri" w:hAnsi="Calibri" w:cstheme="minorHAnsi"/>
                <w:sz w:val="24"/>
                <w:szCs w:val="24"/>
              </w:rPr>
              <w:t>, wpisują hasło, login. Po zalogowaniu się wybieramy lekcję  „Elementy statystyki i rachunek prawdopodobieństwa”, temat nr 8: ”Drzewka” w rachunku prawdopodobieństwa”. Uczniowie uporządkowują swoją wiedzę na temat metody drzew w rachunku prawdopodobieństwa, zapoznają się z kolejnymi stronami tego tematu: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Strona 1: 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C010B8" wp14:editId="474E277A">
                  <wp:extent cx="5724525" cy="2390775"/>
                  <wp:effectExtent l="0" t="0" r="9525" b="952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2: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C4D5BD9" wp14:editId="5EC95638">
                  <wp:extent cx="5753100" cy="3990975"/>
                  <wp:effectExtent l="0" t="0" r="0" b="952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3: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CFD79A2" wp14:editId="53302D24">
                  <wp:extent cx="5753100" cy="3962400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A40B07E" wp14:editId="1EBFB9A0">
                  <wp:extent cx="5534025" cy="1962150"/>
                  <wp:effectExtent l="0" t="0" r="952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Uczniowie przypominają dwie podstawowe zasady obowiązujące przy stosowaniu „drzewek”: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4: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40FFAC" wp14:editId="249D4D71">
                  <wp:extent cx="5753100" cy="2867025"/>
                  <wp:effectExtent l="0" t="0" r="0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lastRenderedPageBreak/>
              <w:t>Strona 5: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B0A75E" wp14:editId="31118748">
                  <wp:extent cx="5762625" cy="1590675"/>
                  <wp:effectExtent l="0" t="0" r="9525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6: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87FAF99" wp14:editId="25803D47">
                  <wp:extent cx="5762625" cy="4314825"/>
                  <wp:effectExtent l="0" t="0" r="9525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3BB8537" wp14:editId="0BF26035">
                  <wp:extent cx="5629275" cy="1714500"/>
                  <wp:effectExtent l="0" t="0" r="952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7: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C6180D5" wp14:editId="73985254">
                  <wp:extent cx="5753100" cy="44958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Strona 8: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59B5089" wp14:editId="226D6087">
                  <wp:extent cx="5753100" cy="1743075"/>
                  <wp:effectExtent l="0" t="0" r="0" b="952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W  dalszej części uczniowie rozwiązują zadania otwarte zamieszczone bezpośrednio pod tematem nr 8:</w:t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91CDCD4" wp14:editId="43509D4A">
                  <wp:extent cx="5762625" cy="4305300"/>
                  <wp:effectExtent l="0" t="0" r="952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44991" w:rsidRDefault="00385C5F" w:rsidP="00044991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6AEE56C" wp14:editId="7EA402EC">
                  <wp:extent cx="5753100" cy="321945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Default="00385C5F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>Nauczyciel ocenia aktywność uczniów podczas zajęć</w:t>
            </w:r>
            <w:r w:rsidR="00044991"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044991" w:rsidRPr="00044991" w:rsidRDefault="00044991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44991" w:rsidRDefault="00385C5F" w:rsidP="001C274F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4499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44991" w:rsidRDefault="00385C5F" w:rsidP="00044991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44991">
              <w:rPr>
                <w:rFonts w:ascii="Calibri" w:hAnsi="Calibri" w:cstheme="minorHAnsi"/>
                <w:sz w:val="24"/>
                <w:szCs w:val="24"/>
              </w:rPr>
              <w:t xml:space="preserve">Nauczyciel udziela informacji o ocenie zadań poprzez platformę </w:t>
            </w:r>
            <w:proofErr w:type="spellStart"/>
            <w:r w:rsidRPr="00044991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="00044991">
              <w:rPr>
                <w:rFonts w:ascii="Calibri" w:hAnsi="Calibri" w:cstheme="minorHAnsi"/>
                <w:sz w:val="24"/>
                <w:szCs w:val="24"/>
              </w:rPr>
              <w:t>.</w:t>
            </w:r>
          </w:p>
        </w:tc>
      </w:tr>
    </w:tbl>
    <w:p w:rsidR="00385C5F" w:rsidRDefault="00385C5F" w:rsidP="00F64B2A">
      <w:pPr>
        <w:rPr>
          <w:lang w:eastAsia="pl-PL"/>
        </w:rPr>
      </w:pPr>
    </w:p>
    <w:p w:rsidR="00385C5F" w:rsidRDefault="00385C5F" w:rsidP="00385C5F">
      <w:pPr>
        <w:rPr>
          <w:lang w:eastAsia="pl-PL"/>
        </w:rPr>
      </w:pPr>
      <w:r>
        <w:rPr>
          <w:lang w:eastAsia="pl-PL"/>
        </w:rPr>
        <w:br w:type="page"/>
      </w:r>
    </w:p>
    <w:p w:rsidR="00385C5F" w:rsidRPr="004362D2" w:rsidRDefault="00385C5F" w:rsidP="00385C5F">
      <w:pPr>
        <w:pStyle w:val="Nagwek1"/>
        <w:rPr>
          <w:color w:val="C00000"/>
        </w:rPr>
      </w:pPr>
      <w:bookmarkStart w:id="5" w:name="_Toc336438219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4:  </w:t>
      </w:r>
      <w:r w:rsidRPr="00385C5F">
        <w:rPr>
          <w:color w:val="C00000"/>
        </w:rPr>
        <w:t>Własności prawdopodobieństwa</w:t>
      </w:r>
      <w:bookmarkEnd w:id="5"/>
    </w:p>
    <w:p w:rsidR="00385C5F" w:rsidRPr="007E4D16" w:rsidRDefault="00385C5F" w:rsidP="00385C5F">
      <w:pPr>
        <w:pStyle w:val="Akapitzlist"/>
        <w:ind w:left="0"/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Własności prawdopodobieństwa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Rachunek prawdopodobieństwa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Klasa IV (IV poziom edukacyjny)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385C5F" w:rsidRPr="008922D5" w:rsidRDefault="00385C5F" w:rsidP="000A47A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 xml:space="preserve">Treść </w:t>
            </w:r>
            <w:r w:rsidR="000A47A6">
              <w:rPr>
                <w:rFonts w:cstheme="minorHAnsi"/>
                <w:b/>
                <w:sz w:val="28"/>
                <w:szCs w:val="28"/>
              </w:rPr>
              <w:t>zajęć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Ć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wiczenie umiejętności stosowania własności prawdopodobieństwa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K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ształtowanie umiejętności korzystania z programów multimedialnych, platformy </w:t>
            </w:r>
            <w:proofErr w:type="spellStart"/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0A47A6" w:rsidRPr="000A47A6" w:rsidRDefault="000A47A6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A47A6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Uczeń: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zna i umie</w:t>
            </w:r>
            <w:r>
              <w:rPr>
                <w:rFonts w:ascii="Calibri" w:hAnsi="Calibri" w:cstheme="minorHAnsi"/>
                <w:sz w:val="24"/>
                <w:szCs w:val="24"/>
              </w:rPr>
              <w:t xml:space="preserve"> zastosować własności 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prawdopodobieństwa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kształci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umiejętność samodzielnego zdobywania wiedzy, bycia odpowiedzialnym za wyniki swojej pracy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zna i stosuje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odpowiednią strategię rozwiązywania zadań zamkniętych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umie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zachować dyscyplinę czasową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A47A6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Pogadanka-powtórzenie</w:t>
            </w:r>
          </w:p>
          <w:p w:rsidR="000A47A6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P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raca z k</w:t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omputerem – platforma 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0A47A6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Ćwiczenia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P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raca indywidualna </w:t>
            </w:r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Środki dydaktyczne</w:t>
            </w:r>
          </w:p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 xml:space="preserve">(ze szczegółowym wskazaniem środków </w:t>
            </w:r>
            <w:r w:rsidRPr="008922D5">
              <w:rPr>
                <w:rFonts w:cstheme="minorHAnsi"/>
                <w:sz w:val="24"/>
                <w:szCs w:val="24"/>
              </w:rPr>
              <w:lastRenderedPageBreak/>
              <w:t>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0A47A6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lastRenderedPageBreak/>
              <w:t>K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omputer, tablica </w:t>
            </w:r>
            <w:r>
              <w:rPr>
                <w:rFonts w:ascii="Calibri" w:hAnsi="Calibri" w:cstheme="minorHAnsi"/>
                <w:sz w:val="24"/>
                <w:szCs w:val="24"/>
              </w:rPr>
              <w:t xml:space="preserve">interaktywna, platforma </w:t>
            </w:r>
            <w:proofErr w:type="spellStart"/>
            <w:r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rPr>
          <w:trHeight w:val="899"/>
        </w:trPr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0A47A6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N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auczyciel informuje co będzie przedmiotem zajęć, omawia  organizację pracy na lekcji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8922D5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Uczniowie logują się na platformę 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, wpisują hasło, login. Po zalogowaniu się wybieramy lekcję  „Elementy statystyki i rachunek prawdopodobieństwa”, temat nr 9: ”Własności prawdopodobieństwa”. Uczniowie uporządkowują swoją wiedzę na temat własności prawdopodobieństwa, zapoznają się </w:t>
            </w:r>
            <w:r w:rsidR="000A47A6">
              <w:rPr>
                <w:rFonts w:ascii="Calibri" w:hAnsi="Calibri" w:cstheme="minorHAnsi"/>
                <w:sz w:val="24"/>
                <w:szCs w:val="24"/>
              </w:rPr>
              <w:br/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>z kolejnymi stronami tego tematu: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Strona 1: 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E9B80D" wp14:editId="5246CB26">
                  <wp:extent cx="5762625" cy="1304925"/>
                  <wp:effectExtent l="0" t="0" r="9525" b="952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0EC5763" wp14:editId="05E117A2">
                  <wp:extent cx="5753100" cy="4276725"/>
                  <wp:effectExtent l="0" t="0" r="0" b="952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Strona 2: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7544AD7" wp14:editId="67C7E6CA">
                  <wp:extent cx="5610225" cy="3590925"/>
                  <wp:effectExtent l="0" t="0" r="9525" b="952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Strona 3: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AEDB546" wp14:editId="0C503784">
                  <wp:extent cx="5762625" cy="3124200"/>
                  <wp:effectExtent l="0" t="0" r="952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Strona 4: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C6E8ACE" wp14:editId="37D00875">
                  <wp:extent cx="5162550" cy="381000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W dalszej części uczniowie rozwiązują zadania zamknięte zamieszczone w temacie 9,  Menu lekcji: 3.1.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Zadania otwarte zamieszczone bezpośrednio pod tematem nr 9 uczniowie rozwiązują i przesyłają do sprawdzenia poprzez platformę 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A47A6"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Zadania otwarte: 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2E141A7" wp14:editId="56A072A4">
                  <wp:extent cx="5667375" cy="2047875"/>
                  <wp:effectExtent l="0" t="0" r="9525" b="952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5AE8A6" wp14:editId="0E9C17CD">
                  <wp:extent cx="5753100" cy="2505075"/>
                  <wp:effectExtent l="0" t="0" r="0" b="952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Nauczyciel ocenia aktywność uczniów podczas zajęć</w:t>
            </w:r>
            <w:r w:rsidR="000A47A6"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0A47A6" w:rsidRPr="000A47A6" w:rsidRDefault="000A47A6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Nauczyciel udziela informacji o ocenie zadań poprzez platformę 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="000A47A6">
              <w:rPr>
                <w:rFonts w:ascii="Calibri" w:hAnsi="Calibri" w:cstheme="minorHAnsi"/>
                <w:sz w:val="24"/>
                <w:szCs w:val="24"/>
              </w:rPr>
              <w:t>.</w:t>
            </w:r>
          </w:p>
        </w:tc>
      </w:tr>
    </w:tbl>
    <w:p w:rsidR="00385C5F" w:rsidRPr="004362D2" w:rsidRDefault="00385C5F" w:rsidP="00385C5F">
      <w:pPr>
        <w:pStyle w:val="Nagwek1"/>
        <w:rPr>
          <w:color w:val="C00000"/>
        </w:rPr>
      </w:pPr>
      <w:bookmarkStart w:id="6" w:name="_Toc336438220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5:  </w:t>
      </w:r>
      <w:r w:rsidRPr="00385C5F">
        <w:rPr>
          <w:color w:val="C00000"/>
        </w:rPr>
        <w:t>Rozwiązywanie zadań różnych z rachunku prawdopodobieństwa – powtórzenie wiadomości</w:t>
      </w:r>
      <w:bookmarkEnd w:id="6"/>
    </w:p>
    <w:p w:rsidR="00385C5F" w:rsidRPr="007E4D16" w:rsidRDefault="00385C5F" w:rsidP="00385C5F">
      <w:pPr>
        <w:pStyle w:val="Akapitzlist"/>
        <w:ind w:left="0"/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Rozwiązywanie zadań różnych z rachunku prawdopodobieństwa – powtórzenie wiadomości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Rachunek prawdopodobieństwa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Klasa IV (IV poziom edukacyjny)</w:t>
            </w:r>
          </w:p>
        </w:tc>
      </w:tr>
      <w:tr w:rsidR="00385C5F" w:rsidRPr="008922D5" w:rsidTr="00184714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385C5F" w:rsidRPr="000A47A6" w:rsidRDefault="00385C5F" w:rsidP="00184714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A47A6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85C5F" w:rsidRPr="008922D5" w:rsidRDefault="00385C5F" w:rsidP="00184714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385C5F" w:rsidRPr="008922D5" w:rsidRDefault="00385C5F" w:rsidP="000A47A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922D5">
              <w:rPr>
                <w:rFonts w:cstheme="minorHAnsi"/>
                <w:b/>
                <w:sz w:val="28"/>
                <w:szCs w:val="28"/>
              </w:rPr>
              <w:t xml:space="preserve">Treść </w:t>
            </w:r>
            <w:r w:rsidR="000A47A6">
              <w:rPr>
                <w:rFonts w:cstheme="minorHAnsi"/>
                <w:b/>
                <w:sz w:val="28"/>
                <w:szCs w:val="28"/>
              </w:rPr>
              <w:t>zajęć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Usystematyzowanie wiadomości i pojęć związanych z rachunkiem prawdopodobieństwa </w:t>
            </w:r>
          </w:p>
          <w:p w:rsidR="00385C5F" w:rsidRPr="000A47A6" w:rsidRDefault="00385C5F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Kształtowanie umiejętności logicznego myślenia i wyciągania wniosków</w:t>
            </w:r>
          </w:p>
          <w:p w:rsidR="00385C5F" w:rsidRPr="000A47A6" w:rsidRDefault="00385C5F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Kształcenie umiejętności rozwiązywania zadań zamkniętych i otwartych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K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ształtowanie umiejętności korzystania z programów multimedialnych, platformy </w:t>
            </w:r>
            <w:proofErr w:type="spellStart"/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0A47A6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U</w:t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>czeń: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zna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metody rozwiązywania zadań w rachunku  prawdopodobieństwa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ma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wyrobiony nawyk sprawdzania ot</w:t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>rzymanych odpowiedzi i koryguje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popełniane błędy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kształci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umiejętność samodzielnego zdobywania wiedzy, poszukiwania i selekcjonowania informacji zawartych w treści zadania</w:t>
            </w:r>
            <w:r>
              <w:rPr>
                <w:rFonts w:ascii="Calibri" w:hAnsi="Calibri" w:cstheme="minorHAnsi"/>
                <w:sz w:val="24"/>
                <w:szCs w:val="24"/>
              </w:rPr>
              <w:t>;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umie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 wybrać odpowiednią strategię rozwiązywania zadań zamkniętych z rachunku prawdopodobieństwa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A47A6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Pogadanka</w:t>
            </w:r>
          </w:p>
          <w:p w:rsidR="000A47A6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Obserwacja</w:t>
            </w:r>
          </w:p>
          <w:p w:rsidR="000A47A6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P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raca z k</w:t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omputerem – platforma 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</w:p>
          <w:p w:rsidR="000A47A6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Ćwiczenia</w:t>
            </w:r>
          </w:p>
          <w:p w:rsidR="00385C5F" w:rsidRPr="000A47A6" w:rsidRDefault="000A47A6" w:rsidP="001C274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lastRenderedPageBreak/>
              <w:t>P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raca indywidualna </w:t>
            </w:r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Środki dydaktyczne</w:t>
            </w:r>
          </w:p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0A47A6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K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 xml:space="preserve">omputer, tablica interaktywna, platforma </w:t>
            </w:r>
            <w:proofErr w:type="spellStart"/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0A47A6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N</w:t>
            </w:r>
            <w:r w:rsidR="00385C5F" w:rsidRPr="000A47A6">
              <w:rPr>
                <w:rFonts w:ascii="Calibri" w:hAnsi="Calibri" w:cstheme="minorHAnsi"/>
                <w:sz w:val="24"/>
                <w:szCs w:val="24"/>
              </w:rPr>
              <w:t>auczyciel informuje co będzie przedmiotem zajęć, omawia  organizację pracy na lekcji.</w:t>
            </w:r>
          </w:p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8922D5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Uczniowie logują się na platformę 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, wpisują hasło, login. Po zalogowaniu się wybieramy lekcję  „Elementy statystyki i rachunek prawdopodobieństwa”, temat nr 10: ”Rozwiązywanie zadań różnych </w:t>
            </w:r>
            <w:r w:rsidR="000A47A6">
              <w:rPr>
                <w:rFonts w:ascii="Calibri" w:hAnsi="Calibri" w:cstheme="minorHAnsi"/>
                <w:sz w:val="24"/>
                <w:szCs w:val="24"/>
              </w:rPr>
              <w:br/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>z rachunku prawdopodobieństwa – powtórzenie wiadomości”.  Uczniowie uporządkowują swoją wiedzę na temat</w:t>
            </w:r>
            <w:r w:rsidR="000A47A6">
              <w:rPr>
                <w:rFonts w:ascii="Calibri" w:hAnsi="Calibri" w:cstheme="minorHAnsi"/>
                <w:sz w:val="24"/>
                <w:szCs w:val="24"/>
              </w:rPr>
              <w:t xml:space="preserve"> pojęć związanych z rachunkiem </w:t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>prawdopodobieństwa. Rozwiązują zadania zamknięte, zadania otwarte krótkiej odpowiedzi oraz otwarte rozszerzonej odpowiedzi. Zadania zamknięte zamieszczone są w temacie e-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learningowym</w:t>
            </w:r>
            <w:proofErr w:type="spellEnd"/>
            <w:r w:rsidRPr="000A47A6">
              <w:rPr>
                <w:rFonts w:ascii="Calibri" w:hAnsi="Calibri" w:cstheme="minorHAnsi"/>
                <w:sz w:val="24"/>
                <w:szCs w:val="24"/>
              </w:rPr>
              <w:t>, natomiast zadania otwarte zamieszczone są bezpośrednio pod tematem.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b/>
                <w:sz w:val="24"/>
                <w:szCs w:val="24"/>
              </w:rPr>
              <w:t>Zadania otwarte krótkiej odpowiedzi: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DB4D8F1" wp14:editId="0DF3661A">
                  <wp:extent cx="5753100" cy="2571750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DA0B109" wp14:editId="28B48BF3">
                  <wp:extent cx="5743575" cy="3200400"/>
                  <wp:effectExtent l="0" t="0" r="952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b/>
                <w:sz w:val="24"/>
                <w:szCs w:val="24"/>
              </w:rPr>
              <w:t>Zadania otwarte rozszerzonej odpowiedzi: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169AF69" wp14:editId="3E7B2995">
                  <wp:extent cx="5753100" cy="328612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5F71C30" wp14:editId="440115DC">
                  <wp:extent cx="5705475" cy="3648075"/>
                  <wp:effectExtent l="0" t="0" r="9525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Uczniowie pracują samodzielnie rozwiązując zamieszczone zadania, przesyłają rozwiązania, uzyskują na platformie </w:t>
            </w:r>
            <w:proofErr w:type="spellStart"/>
            <w:r w:rsidRPr="000A47A6">
              <w:rPr>
                <w:rFonts w:ascii="Calibri" w:hAnsi="Calibri" w:cstheme="minorHAnsi"/>
                <w:sz w:val="24"/>
                <w:szCs w:val="24"/>
              </w:rPr>
              <w:t>Moodle</w:t>
            </w:r>
            <w:proofErr w:type="spellEnd"/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 informację o poprawności rozwiązań poszczególnych zadań.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 xml:space="preserve">Podsumowanie aktywność uczniów na zajęciach, uczniowie dyskutują na temat atrakcyjności </w:t>
            </w:r>
            <w:r w:rsidR="000A47A6">
              <w:rPr>
                <w:rFonts w:ascii="Calibri" w:hAnsi="Calibri" w:cstheme="minorHAnsi"/>
                <w:sz w:val="24"/>
                <w:szCs w:val="24"/>
              </w:rPr>
              <w:br/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>i skuteczności takiej formy powtórzenia wiadomośc</w:t>
            </w:r>
            <w:r w:rsidR="000A47A6">
              <w:rPr>
                <w:rFonts w:ascii="Calibri" w:hAnsi="Calibri" w:cstheme="minorHAnsi"/>
                <w:sz w:val="24"/>
                <w:szCs w:val="24"/>
              </w:rPr>
              <w:t>i z rachunku prawdopodobieństwa</w:t>
            </w:r>
            <w:r w:rsidRPr="000A47A6">
              <w:rPr>
                <w:rFonts w:ascii="Calibri" w:hAnsi="Calibri" w:cstheme="minorHAnsi"/>
                <w:sz w:val="24"/>
                <w:szCs w:val="24"/>
              </w:rPr>
              <w:t>, wyjaśniane są  problemy, które wystąpiły na lekcji.</w:t>
            </w:r>
          </w:p>
          <w:p w:rsidR="00385C5F" w:rsidRPr="000A47A6" w:rsidRDefault="00385C5F" w:rsidP="000A47A6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385C5F" w:rsidRPr="008922D5" w:rsidTr="00184714">
        <w:tc>
          <w:tcPr>
            <w:tcW w:w="560" w:type="dxa"/>
            <w:shd w:val="clear" w:color="auto" w:fill="auto"/>
          </w:tcPr>
          <w:p w:rsidR="00385C5F" w:rsidRPr="000A47A6" w:rsidRDefault="00385C5F" w:rsidP="001C274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85C5F" w:rsidRPr="008922D5" w:rsidRDefault="00385C5F" w:rsidP="000A47A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922D5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85C5F" w:rsidRPr="000A47A6" w:rsidRDefault="00385C5F" w:rsidP="000A47A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0A47A6">
              <w:rPr>
                <w:rFonts w:ascii="Calibri" w:hAnsi="Calibri" w:cstheme="minorHAnsi"/>
                <w:sz w:val="24"/>
                <w:szCs w:val="24"/>
              </w:rPr>
              <w:t>Zajęcia są doskonałą formą powtórzenia wiadomości z rachunku prawdopodobieństwa</w:t>
            </w:r>
            <w:r w:rsidR="000A47A6">
              <w:rPr>
                <w:rFonts w:ascii="Calibri" w:hAnsi="Calibri" w:cstheme="minorHAnsi"/>
                <w:sz w:val="24"/>
                <w:szCs w:val="24"/>
              </w:rPr>
              <w:t>.</w:t>
            </w:r>
          </w:p>
        </w:tc>
      </w:tr>
    </w:tbl>
    <w:p w:rsidR="00385C5F" w:rsidRPr="00677FAE" w:rsidRDefault="00385C5F" w:rsidP="00385C5F">
      <w:pPr>
        <w:pStyle w:val="Nagwek1"/>
        <w:rPr>
          <w:color w:val="C00000"/>
        </w:rPr>
      </w:pPr>
      <w:bookmarkStart w:id="7" w:name="_Toc336438221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6:  </w:t>
      </w:r>
      <w:r w:rsidR="00677FAE" w:rsidRPr="00677FAE">
        <w:rPr>
          <w:color w:val="C00000"/>
        </w:rPr>
        <w:t>Podstawowe zasady kombinatoryki. Permutacje, wariacje, kombinacje.</w:t>
      </w:r>
      <w:bookmarkEnd w:id="7"/>
    </w:p>
    <w:p w:rsidR="001D76CF" w:rsidRDefault="001D76CF" w:rsidP="00F64B2A">
      <w:pPr>
        <w:rPr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677FAE" w:rsidRPr="00AB4E33" w:rsidTr="000A47A6">
        <w:trPr>
          <w:trHeight w:val="684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77FAE" w:rsidRPr="00AB4E33" w:rsidRDefault="00677FAE" w:rsidP="00C028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677FAE" w:rsidRPr="000A47A6" w:rsidRDefault="00677FAE" w:rsidP="000A47A6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r w:rsidRPr="000A47A6">
              <w:rPr>
                <w:rFonts w:ascii="Calibri" w:hAnsi="Calibri"/>
                <w:b/>
                <w:sz w:val="24"/>
                <w:szCs w:val="24"/>
              </w:rPr>
              <w:t xml:space="preserve">Podstawowe zasady kombinatoryki. Permutacje, wariacje, kombinacje. </w:t>
            </w:r>
          </w:p>
        </w:tc>
      </w:tr>
      <w:tr w:rsidR="00677FAE" w:rsidRPr="00AB4E33" w:rsidTr="00C0281D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77FAE" w:rsidRPr="00AB4E33" w:rsidRDefault="00677FAE" w:rsidP="00C028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677FAE" w:rsidRPr="000A47A6" w:rsidRDefault="00677FAE" w:rsidP="00C0281D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0A47A6">
              <w:rPr>
                <w:rFonts w:ascii="Calibri" w:hAnsi="Calibri"/>
                <w:b/>
                <w:sz w:val="24"/>
                <w:szCs w:val="24"/>
              </w:rPr>
              <w:t>Rachunek prawdopodobieństwa</w:t>
            </w:r>
          </w:p>
        </w:tc>
      </w:tr>
      <w:tr w:rsidR="00677FAE" w:rsidRPr="00AB4E33" w:rsidTr="00C0281D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77FAE" w:rsidRPr="00AB4E33" w:rsidRDefault="00677FAE" w:rsidP="00C028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677FAE" w:rsidRPr="000A47A6" w:rsidRDefault="00677FAE" w:rsidP="00C0281D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0A47A6">
              <w:rPr>
                <w:rFonts w:ascii="Calibri" w:hAnsi="Calibri"/>
                <w:b/>
                <w:sz w:val="24"/>
                <w:szCs w:val="24"/>
              </w:rPr>
              <w:t>Klasa III (IV etap edukacyjny)</w:t>
            </w:r>
          </w:p>
        </w:tc>
      </w:tr>
      <w:tr w:rsidR="00677FAE" w:rsidRPr="00AB4E33" w:rsidTr="00C0281D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77FAE" w:rsidRPr="00AB4E33" w:rsidRDefault="00677FAE" w:rsidP="00C028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677FAE" w:rsidRPr="000A47A6" w:rsidRDefault="00677FAE" w:rsidP="00C0281D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0A47A6">
              <w:rPr>
                <w:rFonts w:ascii="Calibri" w:hAnsi="Calibri"/>
                <w:b/>
                <w:sz w:val="24"/>
                <w:szCs w:val="24"/>
              </w:rPr>
              <w:t>90 minut</w:t>
            </w:r>
          </w:p>
        </w:tc>
      </w:tr>
      <w:tr w:rsidR="00677FAE" w:rsidRPr="00AB4E33" w:rsidTr="00C0281D">
        <w:tc>
          <w:tcPr>
            <w:tcW w:w="560" w:type="dxa"/>
            <w:shd w:val="clear" w:color="auto" w:fill="auto"/>
            <w:vAlign w:val="center"/>
          </w:tcPr>
          <w:p w:rsidR="00677FAE" w:rsidRPr="00AB4E33" w:rsidRDefault="00677FAE" w:rsidP="00C0281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77FAE" w:rsidRPr="00AB4E33" w:rsidRDefault="00677FAE" w:rsidP="00C0281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677FAE" w:rsidRPr="00AB4E33" w:rsidRDefault="00677FAE" w:rsidP="000A47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 xml:space="preserve">Treść </w:t>
            </w:r>
            <w:r w:rsidR="000A47A6">
              <w:rPr>
                <w:b/>
                <w:sz w:val="28"/>
                <w:szCs w:val="28"/>
              </w:rPr>
              <w:t>zajęć</w:t>
            </w: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Kształcenie umiejętności rozpoznawania i stosowania  podstawowych pojęć kombinatorycznych: silni, permutacji, wariacji z powtórzeniami i bez powtórzeń oraz kombinacji</w:t>
            </w:r>
          </w:p>
          <w:p w:rsidR="00677FAE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K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>ształtowanie umiejętności dzielenia się posiadaną wiedzą</w:t>
            </w:r>
          </w:p>
          <w:p w:rsidR="00677FAE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K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 xml:space="preserve">ształtowanie umiejętności korzystania z programów multimedialnych, platformy </w:t>
            </w:r>
            <w:proofErr w:type="spellStart"/>
            <w:r w:rsidR="00677FAE" w:rsidRPr="000A47A6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</w:p>
          <w:p w:rsidR="000A47A6" w:rsidRPr="000A47A6" w:rsidRDefault="000A47A6" w:rsidP="000A47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77FAE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Uczeń:</w:t>
            </w:r>
          </w:p>
          <w:p w:rsidR="00677FAE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zna i rozumie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 xml:space="preserve"> znaczenie pojęć: permutacje, wariacje bez powtórzeń</w:t>
            </w:r>
            <w:r>
              <w:rPr>
                <w:rFonts w:ascii="Calibri" w:hAnsi="Calibri"/>
                <w:sz w:val="24"/>
                <w:szCs w:val="24"/>
              </w:rPr>
              <w:t>,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 xml:space="preserve"> wariacje z powtórzeniami, kombinacje</w:t>
            </w:r>
          </w:p>
          <w:p w:rsidR="00677FAE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umie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 xml:space="preserve"> zastosować poznane pojęcia kombinatoryczne</w:t>
            </w:r>
          </w:p>
          <w:p w:rsidR="00677FAE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porządkuje i wykorzystuje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 xml:space="preserve"> informacje zawarte w treści zadania</w:t>
            </w:r>
          </w:p>
          <w:p w:rsidR="00677FAE" w:rsidRPr="000A47A6" w:rsidRDefault="00677FAE" w:rsidP="000A47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A47A6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D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>yskusja kie</w:t>
            </w:r>
            <w:r w:rsidRPr="000A47A6">
              <w:rPr>
                <w:rFonts w:ascii="Calibri" w:hAnsi="Calibri"/>
                <w:sz w:val="24"/>
                <w:szCs w:val="24"/>
              </w:rPr>
              <w:t>rowana</w:t>
            </w:r>
          </w:p>
          <w:p w:rsidR="000A47A6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Ćwiczenia</w:t>
            </w:r>
          </w:p>
          <w:p w:rsidR="00677FAE" w:rsidRPr="000A47A6" w:rsidRDefault="000A47A6" w:rsidP="001C274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P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 xml:space="preserve">raca indywidualna lub </w:t>
            </w:r>
            <w:r w:rsidRPr="000A47A6">
              <w:rPr>
                <w:rFonts w:ascii="Calibri" w:hAnsi="Calibri"/>
                <w:sz w:val="24"/>
                <w:szCs w:val="24"/>
              </w:rPr>
              <w:t>parami</w:t>
            </w:r>
          </w:p>
          <w:p w:rsidR="000A47A6" w:rsidRPr="000A47A6" w:rsidRDefault="000A47A6" w:rsidP="000A47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(ze szczegółowym </w:t>
            </w:r>
            <w:r w:rsidRPr="00AB4E33">
              <w:rPr>
                <w:sz w:val="24"/>
                <w:szCs w:val="24"/>
              </w:rPr>
              <w:lastRenderedPageBreak/>
              <w:t>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77FAE" w:rsidRPr="000A47A6" w:rsidRDefault="000A47A6" w:rsidP="000A47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lastRenderedPageBreak/>
              <w:t>K</w:t>
            </w:r>
            <w:r w:rsidR="00677FAE" w:rsidRPr="000A47A6">
              <w:rPr>
                <w:rFonts w:ascii="Calibri" w:hAnsi="Calibri"/>
                <w:sz w:val="24"/>
                <w:szCs w:val="24"/>
              </w:rPr>
              <w:t xml:space="preserve">omputer, tablica interaktywna, platforma </w:t>
            </w:r>
            <w:proofErr w:type="spellStart"/>
            <w:r w:rsidR="00677FAE" w:rsidRPr="000A47A6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  <w:r w:rsidRPr="000A47A6"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77FAE" w:rsidRPr="000A47A6" w:rsidRDefault="00677FAE" w:rsidP="000A47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Nauczyciel omawia organizację pracy na lekcji, przedstawia cele lekcji</w:t>
            </w:r>
            <w:r w:rsidR="000A47A6">
              <w:rPr>
                <w:rFonts w:ascii="Calibri" w:hAnsi="Calibri"/>
                <w:sz w:val="24"/>
                <w:szCs w:val="24"/>
              </w:rPr>
              <w:t>.</w:t>
            </w:r>
          </w:p>
          <w:p w:rsidR="00677FAE" w:rsidRPr="000A47A6" w:rsidRDefault="00677FAE" w:rsidP="000A47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 xml:space="preserve">Uczniowie logują się na platformę </w:t>
            </w:r>
            <w:proofErr w:type="spellStart"/>
            <w:r w:rsidRPr="000A47A6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  <w:r w:rsidRPr="000A47A6">
              <w:rPr>
                <w:rFonts w:ascii="Calibri" w:hAnsi="Calibri"/>
                <w:sz w:val="24"/>
                <w:szCs w:val="24"/>
              </w:rPr>
              <w:t xml:space="preserve">, wpisują hasło, login. Po zalogowaniu się wybieramy lekcję  „Elementy statystyki i rachunek prawdopodobieństwa”, temat nr 4: ”Podstawowe zasady kombinatoryki”.  </w:t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 xml:space="preserve">Uczniowie zapoznają się z treścią kolejnych stron e-learningu, analizują przedstawione zagadnienia, przykłady, wskazówki a w dalszej części rozwiązują zadania. Zagadnienia i treści ujęte na platformie, dotyczące podstawowych pojęć kombinatorycznych: </w:t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3DA4F51" wp14:editId="5921B4FC">
                  <wp:extent cx="3657600" cy="2981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D290A39" wp14:editId="2A7A3561">
                  <wp:extent cx="3419475" cy="307657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D5E89B4" wp14:editId="1ED59276">
                  <wp:extent cx="5762625" cy="306705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2608B11" wp14:editId="4CC3C89E">
                  <wp:extent cx="5705475" cy="2590800"/>
                  <wp:effectExtent l="0" t="0" r="952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DF42D25" wp14:editId="6B74A374">
                  <wp:extent cx="5753100" cy="3152775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4AF9020" wp14:editId="0E39068D">
                  <wp:extent cx="5762625" cy="3876675"/>
                  <wp:effectExtent l="0" t="0" r="9525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CBD0A7E" wp14:editId="3B485140">
                  <wp:extent cx="5762625" cy="200977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061D70B" wp14:editId="2483B630">
                  <wp:extent cx="5734050" cy="3952875"/>
                  <wp:effectExtent l="0" t="0" r="0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BF10635" wp14:editId="188816FE">
                  <wp:extent cx="5753100" cy="25717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7E6CBF1" wp14:editId="2C2AA2D6">
                  <wp:extent cx="5762625" cy="385762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B5ADC0" wp14:editId="26D79FEE">
                  <wp:extent cx="5715000" cy="371475"/>
                  <wp:effectExtent l="0" t="0" r="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Nauczyciel ocenia zaangażowanie uczniów podczas zajęć, ich aktywność, wspiera w rozwiązywaniu bieżących problemów.</w:t>
            </w:r>
          </w:p>
          <w:p w:rsidR="00677FAE" w:rsidRPr="000A47A6" w:rsidRDefault="00677FAE" w:rsidP="000A47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677FAE" w:rsidRPr="00AB4E33" w:rsidTr="00C0281D">
        <w:tc>
          <w:tcPr>
            <w:tcW w:w="560" w:type="dxa"/>
            <w:shd w:val="clear" w:color="auto" w:fill="auto"/>
          </w:tcPr>
          <w:p w:rsidR="00677FAE" w:rsidRPr="000A47A6" w:rsidRDefault="00677FAE" w:rsidP="001C274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77FAE" w:rsidRPr="00AB4E33" w:rsidRDefault="00677FAE" w:rsidP="000A47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77FAE" w:rsidRPr="000A47A6" w:rsidRDefault="00677FAE" w:rsidP="000A47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A47A6">
              <w:rPr>
                <w:rFonts w:ascii="Calibri" w:hAnsi="Calibri"/>
                <w:sz w:val="24"/>
                <w:szCs w:val="24"/>
              </w:rPr>
              <w:t>Bez uwag</w:t>
            </w:r>
          </w:p>
        </w:tc>
      </w:tr>
    </w:tbl>
    <w:p w:rsidR="008615A7" w:rsidRPr="00677FAE" w:rsidRDefault="008615A7" w:rsidP="008615A7">
      <w:pPr>
        <w:pStyle w:val="Nagwek1"/>
        <w:rPr>
          <w:color w:val="C00000"/>
        </w:rPr>
      </w:pPr>
      <w:bookmarkStart w:id="8" w:name="_Toc336438222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>7</w:t>
      </w:r>
      <w:r w:rsidR="001562DA">
        <w:rPr>
          <w:color w:val="C00000"/>
        </w:rPr>
        <w:t>*</w:t>
      </w:r>
      <w:r>
        <w:rPr>
          <w:color w:val="C00000"/>
        </w:rPr>
        <w:t xml:space="preserve">:  </w:t>
      </w:r>
      <w:r w:rsidR="001562DA" w:rsidRPr="001562DA">
        <w:rPr>
          <w:color w:val="C00000"/>
        </w:rPr>
        <w:t>Podstawowe zasady kombinatoryki. Permutacje, wariacje, kombinacje.</w:t>
      </w:r>
      <w:bookmarkEnd w:id="8"/>
    </w:p>
    <w:p w:rsidR="008615A7" w:rsidRDefault="008615A7" w:rsidP="008615A7">
      <w:pPr>
        <w:rPr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1562DA" w:rsidRPr="00BF52AD" w:rsidRDefault="001562DA" w:rsidP="00BF52A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BF52AD">
              <w:rPr>
                <w:rFonts w:cstheme="minorHAnsi"/>
                <w:b/>
                <w:sz w:val="24"/>
                <w:szCs w:val="24"/>
              </w:rPr>
              <w:t xml:space="preserve">Podstawowe zasady kombinatoryki. Permutacje, wariacje, kombinacje. </w:t>
            </w:r>
          </w:p>
        </w:tc>
      </w:tr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1562DA" w:rsidRPr="00BF52AD" w:rsidRDefault="001562DA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52AD">
              <w:rPr>
                <w:b/>
                <w:sz w:val="24"/>
                <w:szCs w:val="24"/>
              </w:rPr>
              <w:t>Rachunek prawdopodobieństwa</w:t>
            </w:r>
          </w:p>
        </w:tc>
      </w:tr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1562DA" w:rsidRPr="00BF52AD" w:rsidRDefault="001562DA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52AD">
              <w:rPr>
                <w:b/>
                <w:sz w:val="24"/>
                <w:szCs w:val="24"/>
              </w:rPr>
              <w:t>Klasa III (IV etap edukacyjny)</w:t>
            </w:r>
          </w:p>
        </w:tc>
      </w:tr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1562DA" w:rsidRPr="00BF52AD" w:rsidRDefault="001562DA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52AD">
              <w:rPr>
                <w:b/>
                <w:sz w:val="24"/>
                <w:szCs w:val="24"/>
              </w:rPr>
              <w:t>90 minut</w:t>
            </w:r>
          </w:p>
        </w:tc>
      </w:tr>
      <w:tr w:rsidR="001562DA" w:rsidRPr="00AB4E33" w:rsidTr="009F69E2">
        <w:tc>
          <w:tcPr>
            <w:tcW w:w="560" w:type="dxa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1562DA" w:rsidRPr="00AB4E33" w:rsidRDefault="001562DA" w:rsidP="00BF52A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 xml:space="preserve">Treść </w:t>
            </w:r>
            <w:r w:rsidR="00BF52AD">
              <w:rPr>
                <w:b/>
                <w:sz w:val="28"/>
                <w:szCs w:val="28"/>
              </w:rPr>
              <w:t>zajęć</w:t>
            </w: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Kształcenie umiejętności rozpoznawania i stosowania  podstawowych pojęć kombinatorycznych: silni, permutacji, wariacji z powtórzeniami i bez powtórzeń oraz kombinacji</w:t>
            </w:r>
          </w:p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Kształtowanie umiejętności dzielenia się posiadaną wiedzą</w:t>
            </w:r>
          </w:p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 xml:space="preserve">Kształtowanie umiejętności korzystania z programów multimedialnych, platformy </w:t>
            </w:r>
            <w:proofErr w:type="spellStart"/>
            <w:r w:rsidRPr="00BF52AD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</w:p>
          <w:p w:rsidR="00BF52AD" w:rsidRPr="00BF52AD" w:rsidRDefault="00BF52AD" w:rsidP="00BF52A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Uczeń:</w:t>
            </w:r>
          </w:p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zna i rozumie znaczenie pojęć: permutacje, wariacje bez powtórzeń</w:t>
            </w:r>
            <w:r>
              <w:rPr>
                <w:rFonts w:ascii="Calibri" w:hAnsi="Calibri"/>
                <w:sz w:val="24"/>
                <w:szCs w:val="24"/>
              </w:rPr>
              <w:t>,</w:t>
            </w:r>
            <w:r w:rsidRPr="00BF52AD">
              <w:rPr>
                <w:rFonts w:ascii="Calibri" w:hAnsi="Calibri"/>
                <w:sz w:val="24"/>
                <w:szCs w:val="24"/>
              </w:rPr>
              <w:t xml:space="preserve"> wariacje z powtórzeniami, kombinacje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umie zastosować poznane pojęcia kombinatoryczne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porządkuje i wykorzystuje informacje zawarte w treści zadania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:rsidR="00BF52AD" w:rsidRPr="00BF52AD" w:rsidRDefault="00BF52AD" w:rsidP="00BF52A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Dyskusja kierowana</w:t>
            </w:r>
          </w:p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Ćwiczenia</w:t>
            </w:r>
          </w:p>
          <w:p w:rsidR="00BF52AD" w:rsidRPr="00BF52AD" w:rsidRDefault="00BF52AD" w:rsidP="001C274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Praca indywidualna lub parami</w:t>
            </w:r>
          </w:p>
          <w:p w:rsidR="00BF52AD" w:rsidRPr="00BF52AD" w:rsidRDefault="00BF52AD" w:rsidP="00BF52A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(ze szczegółowym </w:t>
            </w:r>
            <w:r w:rsidRPr="00AB4E33">
              <w:rPr>
                <w:sz w:val="24"/>
                <w:szCs w:val="24"/>
              </w:rPr>
              <w:lastRenderedPageBreak/>
              <w:t>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BF52A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K</w:t>
            </w:r>
            <w:r w:rsidRPr="00BF52AD">
              <w:rPr>
                <w:rFonts w:ascii="Calibri" w:hAnsi="Calibri"/>
                <w:sz w:val="24"/>
                <w:szCs w:val="24"/>
              </w:rPr>
              <w:t xml:space="preserve">omputer, tablica interaktywna, platforma </w:t>
            </w:r>
            <w:proofErr w:type="spellStart"/>
            <w:r w:rsidRPr="00BF52AD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BF52A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Nauczyciel omawia organizację pracy na lekcji, przedstawia cele lekcji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:rsidR="00BF52AD" w:rsidRPr="00BF52AD" w:rsidRDefault="00BF52AD" w:rsidP="00BF52A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 xml:space="preserve">Uczniowie logują się na platformę </w:t>
            </w:r>
            <w:proofErr w:type="spellStart"/>
            <w:r w:rsidRPr="00BF52AD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  <w:r w:rsidRPr="00BF52AD">
              <w:rPr>
                <w:rFonts w:ascii="Calibri" w:hAnsi="Calibri"/>
                <w:sz w:val="24"/>
                <w:szCs w:val="24"/>
              </w:rPr>
              <w:t xml:space="preserve">, wpisują hasło, login. Po zalogowaniu się wybieramy lekcję  „Elementy statystyki i rachunek prawdopodobieństwa”, temat nr 4: ”Podstawowe zasady kombinatoryki”.  </w:t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 xml:space="preserve">Uczniowie zapoznają się z treścią kolejnych stron e-learningu, analizują przedstawione zagadnienia, przykłady, wskazówki a w dalszej części rozwiązują zadania. Zagadnienia i treści ujęte na platformie, dotyczące podstawowych pojęć kombinatorycznych: </w:t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3D9790" wp14:editId="18EC3273">
                  <wp:extent cx="3657600" cy="2981325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8583607" wp14:editId="2B1D72A0">
                  <wp:extent cx="3419475" cy="307657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3C333ED" wp14:editId="12ABCFBC">
                  <wp:extent cx="5762625" cy="3067050"/>
                  <wp:effectExtent l="0" t="0" r="9525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44D2175" wp14:editId="7E096E40">
                  <wp:extent cx="5705475" cy="2590800"/>
                  <wp:effectExtent l="0" t="0" r="952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AD78AE8" wp14:editId="49F8B149">
                  <wp:extent cx="5753100" cy="3152775"/>
                  <wp:effectExtent l="0" t="0" r="0" b="952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4B6108A" wp14:editId="37A561DD">
                  <wp:extent cx="5762625" cy="3876675"/>
                  <wp:effectExtent l="0" t="0" r="9525" b="952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EA82C0E" wp14:editId="74AF0DF1">
                  <wp:extent cx="5762625" cy="2009775"/>
                  <wp:effectExtent l="0" t="0" r="9525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AB6D63A" wp14:editId="53455CB1">
                  <wp:extent cx="5734050" cy="3952875"/>
                  <wp:effectExtent l="0" t="0" r="0" b="952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701C240" wp14:editId="0985E3D3">
                  <wp:extent cx="5753100" cy="2571750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081CF92" wp14:editId="3F04FD8A">
                  <wp:extent cx="5762625" cy="3857625"/>
                  <wp:effectExtent l="0" t="0" r="9525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7F6762" wp14:editId="5BADE2AE">
                  <wp:extent cx="5715000" cy="371475"/>
                  <wp:effectExtent l="0" t="0" r="0" b="952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Nauczyciel ocenia zaangażowanie uczniów podczas zajęć, ich aktywność, wspiera w rozwiązywaniu bieżących problemów.</w:t>
            </w:r>
          </w:p>
          <w:p w:rsidR="00BF52AD" w:rsidRPr="00BF52AD" w:rsidRDefault="00BF52AD" w:rsidP="00BF52AD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BF52AD" w:rsidRPr="00AB4E33" w:rsidTr="009F69E2">
        <w:tc>
          <w:tcPr>
            <w:tcW w:w="560" w:type="dxa"/>
            <w:shd w:val="clear" w:color="auto" w:fill="auto"/>
          </w:tcPr>
          <w:p w:rsidR="00BF52AD" w:rsidRPr="000A47A6" w:rsidRDefault="00BF52AD" w:rsidP="001C274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F52AD" w:rsidRPr="00AB4E33" w:rsidRDefault="00BF52AD" w:rsidP="00BF52AD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F52AD" w:rsidRPr="00BF52AD" w:rsidRDefault="00BF52AD" w:rsidP="00BF52A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BF52AD">
              <w:rPr>
                <w:rFonts w:ascii="Calibri" w:hAnsi="Calibri"/>
                <w:sz w:val="24"/>
                <w:szCs w:val="24"/>
              </w:rPr>
              <w:t>Bez uwag</w:t>
            </w:r>
          </w:p>
        </w:tc>
      </w:tr>
    </w:tbl>
    <w:p w:rsidR="001562DA" w:rsidRPr="00677FAE" w:rsidRDefault="001562DA" w:rsidP="001562DA">
      <w:pPr>
        <w:pStyle w:val="Nagwek1"/>
        <w:rPr>
          <w:color w:val="C00000"/>
        </w:rPr>
      </w:pPr>
      <w:bookmarkStart w:id="9" w:name="_Toc336438223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8*:  </w:t>
      </w:r>
      <w:r w:rsidRPr="001562DA">
        <w:rPr>
          <w:color w:val="C00000"/>
        </w:rPr>
        <w:t>Zastosowanie wzorów kombinatorycznych do rozwiązywania zadań tekstowych</w:t>
      </w:r>
      <w:bookmarkEnd w:id="9"/>
    </w:p>
    <w:p w:rsidR="001562DA" w:rsidRDefault="001562DA" w:rsidP="001562DA">
      <w:pPr>
        <w:rPr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1562DA" w:rsidRPr="00F1741F" w:rsidRDefault="001562DA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741F">
              <w:rPr>
                <w:b/>
                <w:sz w:val="24"/>
                <w:szCs w:val="24"/>
              </w:rPr>
              <w:t>Zastosowanie wzorów kombinatorycznych do rozwiązywania zadań tekstowych</w:t>
            </w:r>
          </w:p>
        </w:tc>
      </w:tr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1562DA" w:rsidRPr="00F1741F" w:rsidRDefault="001562DA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741F">
              <w:rPr>
                <w:b/>
                <w:sz w:val="24"/>
                <w:szCs w:val="24"/>
              </w:rPr>
              <w:t>Rachunek prawdopodobieństwa</w:t>
            </w:r>
          </w:p>
        </w:tc>
      </w:tr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1562DA" w:rsidRPr="00F1741F" w:rsidRDefault="001562DA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741F">
              <w:rPr>
                <w:b/>
                <w:sz w:val="24"/>
                <w:szCs w:val="24"/>
              </w:rPr>
              <w:t>Klasa III (IV etap edukacyjny)</w:t>
            </w:r>
          </w:p>
        </w:tc>
      </w:tr>
      <w:tr w:rsidR="001562DA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1562DA" w:rsidRPr="00F1741F" w:rsidRDefault="001562DA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741F">
              <w:rPr>
                <w:b/>
                <w:sz w:val="24"/>
                <w:szCs w:val="24"/>
              </w:rPr>
              <w:t>90 minut</w:t>
            </w:r>
          </w:p>
        </w:tc>
      </w:tr>
      <w:tr w:rsidR="001562DA" w:rsidRPr="00AB4E33" w:rsidTr="009F69E2">
        <w:tc>
          <w:tcPr>
            <w:tcW w:w="560" w:type="dxa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62DA" w:rsidRPr="00AB4E33" w:rsidRDefault="001562DA" w:rsidP="009F69E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1562DA" w:rsidRPr="00AB4E33" w:rsidRDefault="001562DA" w:rsidP="00F174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 xml:space="preserve">Treść </w:t>
            </w:r>
            <w:r w:rsidR="00F1741F">
              <w:rPr>
                <w:b/>
                <w:sz w:val="28"/>
                <w:szCs w:val="28"/>
              </w:rPr>
              <w:t>zajęć</w:t>
            </w: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Usystematyzowanie materiału z zakresu kombinatoryki</w:t>
            </w:r>
          </w:p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 xml:space="preserve">Uświadomienie uczniom, że w rachunku prawdopodobieństwa najważniejszy jest zdrowy rozsądek </w:t>
            </w:r>
            <w:r>
              <w:rPr>
                <w:rFonts w:ascii="Calibri" w:hAnsi="Calibri"/>
                <w:sz w:val="24"/>
                <w:szCs w:val="24"/>
              </w:rPr>
              <w:br/>
            </w:r>
            <w:r w:rsidRPr="00F1741F">
              <w:rPr>
                <w:rFonts w:ascii="Calibri" w:hAnsi="Calibri"/>
                <w:sz w:val="24"/>
                <w:szCs w:val="24"/>
              </w:rPr>
              <w:t>i logiczne rozumowanie</w:t>
            </w:r>
          </w:p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Nauka samodzielnego rozwiązywania problemów</w:t>
            </w:r>
          </w:p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Uczeń:</w:t>
            </w:r>
          </w:p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rozróżnia zadania dotyczące poznanych elementów kombinatorycznych</w:t>
            </w:r>
          </w:p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stosuje symbol silnia</w:t>
            </w:r>
          </w:p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porządkuje i umiejętnie wykorzystuje informacje z</w:t>
            </w:r>
            <w:r>
              <w:rPr>
                <w:rFonts w:ascii="Calibri" w:hAnsi="Calibri"/>
                <w:sz w:val="24"/>
                <w:szCs w:val="24"/>
              </w:rPr>
              <w:t>a</w:t>
            </w:r>
            <w:r w:rsidRPr="00F1741F">
              <w:rPr>
                <w:rFonts w:ascii="Calibri" w:hAnsi="Calibri"/>
                <w:sz w:val="24"/>
                <w:szCs w:val="24"/>
              </w:rPr>
              <w:t>warte w treści zadania</w:t>
            </w:r>
          </w:p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Ćwiczenia</w:t>
            </w:r>
          </w:p>
          <w:p w:rsidR="00F1741F" w:rsidRPr="00F1741F" w:rsidRDefault="00F1741F" w:rsidP="001C274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Praca indywidualna lub parami</w:t>
            </w:r>
          </w:p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(ze szczegółowym wskazaniem środków opracowanych w </w:t>
            </w:r>
            <w:r w:rsidRPr="00AB4E33">
              <w:rPr>
                <w:sz w:val="24"/>
                <w:szCs w:val="24"/>
              </w:rPr>
              <w:lastRenderedPageBreak/>
              <w:t>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K</w:t>
            </w:r>
            <w:r w:rsidRPr="00F1741F">
              <w:rPr>
                <w:rFonts w:ascii="Calibri" w:hAnsi="Calibri"/>
                <w:sz w:val="24"/>
                <w:szCs w:val="24"/>
              </w:rPr>
              <w:t xml:space="preserve">omputer, tablica interaktywna, platforma </w:t>
            </w:r>
            <w:proofErr w:type="spellStart"/>
            <w:r w:rsidRPr="00F1741F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Nauczyciel omawia organizację pracy na lekcji, uczniowie przypominają poznane podstawowe elementy kombinatoryczne.</w:t>
            </w:r>
          </w:p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F1741F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 xml:space="preserve">Uczniowie logują się na platformę </w:t>
            </w:r>
            <w:proofErr w:type="spellStart"/>
            <w:r w:rsidRPr="00F1741F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  <w:r w:rsidRPr="00F1741F">
              <w:rPr>
                <w:rFonts w:ascii="Calibri" w:hAnsi="Calibri"/>
                <w:sz w:val="24"/>
                <w:szCs w:val="24"/>
              </w:rPr>
              <w:t xml:space="preserve">, wpisują hasło, login. Po zalogowaniu się wybieramy lekcję  „Elementy statystyki i rachunek prawdopodobieństwa”, temat nr 5: ”Zastosowanie wzorów kombinatorycznych do rozwiązywania zadań tekstowych”.  </w:t>
            </w:r>
          </w:p>
          <w:p w:rsidR="00F1741F" w:rsidRPr="00F1741F" w:rsidRDefault="00F1741F" w:rsidP="00F1741F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Jako pierwsze, uczniowie rozwiązują zadania zamknięte wybierają jedną odpowiedź uzyskując jednocześnie informację zwrotną o poprawności rozwiązania zadania.</w:t>
            </w:r>
          </w:p>
          <w:p w:rsidR="00F1741F" w:rsidRPr="00F1741F" w:rsidRDefault="00F1741F" w:rsidP="00F1741F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 xml:space="preserve">W dalszej części lekcji uczniowie rozwiązują zadania otwarte, przesyłają je na platformę (jako </w:t>
            </w:r>
            <w:proofErr w:type="spellStart"/>
            <w:r w:rsidRPr="00F1741F">
              <w:rPr>
                <w:rFonts w:ascii="Calibri" w:hAnsi="Calibri"/>
                <w:sz w:val="24"/>
                <w:szCs w:val="24"/>
              </w:rPr>
              <w:t>skan</w:t>
            </w:r>
            <w:proofErr w:type="spellEnd"/>
            <w:r w:rsidRPr="00F1741F">
              <w:rPr>
                <w:rFonts w:ascii="Calibri" w:hAnsi="Calibri"/>
                <w:sz w:val="24"/>
                <w:szCs w:val="24"/>
              </w:rPr>
              <w:t xml:space="preserve"> lub w pliku Word), nauczyciel wspiera pracę uczniów udzielając porad głównie technicznych, rzadziej merytorycznych, gdyż ocena poprawności rozwiązania zostanie zamieszczona na platformie </w:t>
            </w:r>
            <w:proofErr w:type="spellStart"/>
            <w:r w:rsidRPr="00F1741F">
              <w:rPr>
                <w:rFonts w:ascii="Calibri" w:hAnsi="Calibri"/>
                <w:sz w:val="24"/>
                <w:szCs w:val="24"/>
              </w:rPr>
              <w:t>Moodle</w:t>
            </w:r>
            <w:proofErr w:type="spellEnd"/>
            <w:r w:rsidRPr="00F1741F">
              <w:rPr>
                <w:rFonts w:ascii="Calibri" w:hAnsi="Calibri"/>
                <w:sz w:val="24"/>
                <w:szCs w:val="24"/>
              </w:rPr>
              <w:t>.</w:t>
            </w:r>
          </w:p>
          <w:p w:rsidR="00F1741F" w:rsidRPr="00F1741F" w:rsidRDefault="00F1741F" w:rsidP="00F1741F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Oto treści zadań przeznaczonych do rozwiązania dla uczniów:</w:t>
            </w:r>
          </w:p>
          <w:p w:rsidR="00F1741F" w:rsidRPr="00F1741F" w:rsidRDefault="00F1741F" w:rsidP="00F1741F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F58481" wp14:editId="2EE92C12">
                  <wp:extent cx="5610225" cy="2419350"/>
                  <wp:effectExtent l="0" t="0" r="952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41F" w:rsidRPr="00F1741F" w:rsidRDefault="00F1741F" w:rsidP="00F1741F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24C74E6" wp14:editId="0A2D648A">
                  <wp:extent cx="5505450" cy="280035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41F" w:rsidRPr="00F1741F" w:rsidRDefault="00F1741F" w:rsidP="00F1741F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76B277" wp14:editId="06A938C7">
                  <wp:extent cx="5543550" cy="2543175"/>
                  <wp:effectExtent l="0" t="0" r="0" b="952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Nauczyciel ocenia aktywność uczniów podczas zajęć, ich zaangażowanie, wyjaśnia pojawiające się problemy.</w:t>
            </w:r>
          </w:p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1741F" w:rsidRPr="00AB4E33" w:rsidTr="009F69E2">
        <w:tc>
          <w:tcPr>
            <w:tcW w:w="560" w:type="dxa"/>
            <w:shd w:val="clear" w:color="auto" w:fill="auto"/>
          </w:tcPr>
          <w:p w:rsidR="00F1741F" w:rsidRPr="000A47A6" w:rsidRDefault="00F1741F" w:rsidP="001C27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1741F" w:rsidRPr="00AB4E33" w:rsidRDefault="00F1741F" w:rsidP="00F1741F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1741F" w:rsidRPr="00F1741F" w:rsidRDefault="00F1741F" w:rsidP="00F1741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F1741F">
              <w:rPr>
                <w:rFonts w:ascii="Calibri" w:hAnsi="Calibri"/>
                <w:sz w:val="24"/>
                <w:szCs w:val="24"/>
              </w:rPr>
              <w:t>Bez uwag</w:t>
            </w:r>
          </w:p>
        </w:tc>
      </w:tr>
    </w:tbl>
    <w:p w:rsidR="001562DA" w:rsidRDefault="001562DA" w:rsidP="00F64B2A">
      <w:pPr>
        <w:rPr>
          <w:lang w:eastAsia="pl-PL"/>
        </w:rPr>
      </w:pPr>
    </w:p>
    <w:p w:rsidR="00677FAE" w:rsidRDefault="00677FAE" w:rsidP="00F64B2A">
      <w:pPr>
        <w:rPr>
          <w:lang w:eastAsia="pl-PL"/>
        </w:rPr>
      </w:pPr>
    </w:p>
    <w:sectPr w:rsidR="00677FAE" w:rsidSect="00A338E1">
      <w:headerReference w:type="default" r:id="rId56"/>
      <w:footerReference w:type="default" r:id="rId5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BFA" w:rsidRDefault="00760BFA" w:rsidP="002A2AE6">
      <w:pPr>
        <w:spacing w:after="0" w:line="240" w:lineRule="auto"/>
      </w:pPr>
      <w:r>
        <w:separator/>
      </w:r>
    </w:p>
  </w:endnote>
  <w:endnote w:type="continuationSeparator" w:id="0">
    <w:p w:rsidR="00760BFA" w:rsidRDefault="00760BFA" w:rsidP="002A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48" w:rsidRDefault="00064448" w:rsidP="002A2AE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5B53C76" wp14:editId="64DD395B">
          <wp:simplePos x="0" y="0"/>
          <wp:positionH relativeFrom="column">
            <wp:posOffset>-48895</wp:posOffset>
          </wp:positionH>
          <wp:positionV relativeFrom="paragraph">
            <wp:posOffset>-172720</wp:posOffset>
          </wp:positionV>
          <wp:extent cx="1390650" cy="676910"/>
          <wp:effectExtent l="0" t="0" r="0" b="8890"/>
          <wp:wrapNone/>
          <wp:docPr id="3" name="Obraz 3" descr="Opis: 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Opis: KAPITAL_LUDZK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5EE44A2" wp14:editId="70CBB5E4">
          <wp:simplePos x="0" y="0"/>
          <wp:positionH relativeFrom="column">
            <wp:posOffset>7139305</wp:posOffset>
          </wp:positionH>
          <wp:positionV relativeFrom="paragraph">
            <wp:posOffset>-95250</wp:posOffset>
          </wp:positionV>
          <wp:extent cx="1466850" cy="541020"/>
          <wp:effectExtent l="0" t="0" r="0" b="0"/>
          <wp:wrapNone/>
          <wp:docPr id="2" name="Obraz 2" descr="Opis: EF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EFS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4448" w:rsidRDefault="0006444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0DF120" wp14:editId="7BE837DB">
              <wp:simplePos x="0" y="0"/>
              <wp:positionH relativeFrom="column">
                <wp:posOffset>2432685</wp:posOffset>
              </wp:positionH>
              <wp:positionV relativeFrom="paragraph">
                <wp:posOffset>74930</wp:posOffset>
              </wp:positionV>
              <wp:extent cx="3552825" cy="448310"/>
              <wp:effectExtent l="0" t="0" r="0" b="0"/>
              <wp:wrapNone/>
              <wp:docPr id="307" name="Pole tekstow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448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4448" w:rsidRPr="00CB3A94" w:rsidRDefault="00064448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>Projekt współfinansowany przez Unię Europejską</w:t>
                          </w:r>
                        </w:p>
                        <w:p w:rsidR="00064448" w:rsidRPr="00CB3A94" w:rsidRDefault="00064448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w</w:t>
                          </w: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 xml:space="preserve"> ramach Europejskiego Funduszu Społecznego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07" o:spid="_x0000_s1026" type="#_x0000_t202" style="position:absolute;margin-left:191.55pt;margin-top:5.9pt;width:279.75pt;height:35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" filled="f" stroked="f">
              <v:textbox style="mso-fit-shape-to-text:t">
                <w:txbxContent>
                  <w:p w:rsidR="00064448" w:rsidRPr="00CB3A94" w:rsidRDefault="00064448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CB3A94">
                      <w:rPr>
                        <w:b/>
                        <w:sz w:val="20"/>
                        <w:szCs w:val="20"/>
                      </w:rPr>
                      <w:t>Projekt współfinansowany przez Unię Europejską</w:t>
                    </w:r>
                  </w:p>
                  <w:p w:rsidR="00064448" w:rsidRPr="00CB3A94" w:rsidRDefault="00064448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w</w:t>
                    </w:r>
                    <w:r w:rsidRPr="00CB3A94">
                      <w:rPr>
                        <w:b/>
                        <w:sz w:val="20"/>
                        <w:szCs w:val="20"/>
                      </w:rPr>
                      <w:t xml:space="preserve"> ramach Europejskiego Funduszu Społecznego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BFA" w:rsidRDefault="00760BFA" w:rsidP="002A2AE6">
      <w:pPr>
        <w:spacing w:after="0" w:line="240" w:lineRule="auto"/>
      </w:pPr>
      <w:r>
        <w:separator/>
      </w:r>
    </w:p>
  </w:footnote>
  <w:footnote w:type="continuationSeparator" w:id="0">
    <w:p w:rsidR="00760BFA" w:rsidRDefault="00760BFA" w:rsidP="002A2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48" w:rsidRDefault="00064448" w:rsidP="002A2AE6">
    <w:pPr>
      <w:pStyle w:val="Nagwek"/>
      <w:pBdr>
        <w:bottom w:val="single" w:sz="4" w:space="0" w:color="D9D9D9"/>
      </w:pBdr>
      <w:jc w:val="right"/>
      <w:rPr>
        <w:b/>
        <w:bCs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A33AE8" wp14:editId="5117B630">
              <wp:simplePos x="0" y="0"/>
              <wp:positionH relativeFrom="column">
                <wp:posOffset>-909320</wp:posOffset>
              </wp:positionH>
              <wp:positionV relativeFrom="paragraph">
                <wp:posOffset>-455295</wp:posOffset>
              </wp:positionV>
              <wp:extent cx="10715625" cy="1066800"/>
              <wp:effectExtent l="57150" t="38100" r="66675" b="7620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715625" cy="10668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-71.6pt;margin-top:-35.85pt;width:843.75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" fillcolor="#a6a6a6" stroked="f">
              <v:shadow on="t" color="black" opacity="24903f" origin=",.5" offset="0,.55556mm"/>
              <v:path arrowok="t"/>
            </v:rect>
          </w:pict>
        </mc:Fallback>
      </mc:AlternateContent>
    </w:r>
    <w:r w:rsidRPr="008165BF">
      <w:rPr>
        <w:color w:val="C00000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741581" w:rsidRPr="00741581">
      <w:rPr>
        <w:b/>
        <w:bCs/>
        <w:noProof/>
      </w:rPr>
      <w:t>1</w:t>
    </w:r>
    <w:r>
      <w:rPr>
        <w:b/>
        <w:bCs/>
      </w:rPr>
      <w:fldChar w:fldCharType="end"/>
    </w:r>
  </w:p>
  <w:p w:rsidR="00064448" w:rsidRPr="00CB3A94" w:rsidRDefault="00064448" w:rsidP="002A2AE6">
    <w:pPr>
      <w:pStyle w:val="Nagwek"/>
      <w:jc w:val="center"/>
      <w:rPr>
        <w:b/>
        <w:sz w:val="24"/>
        <w:szCs w:val="24"/>
      </w:rPr>
    </w:pPr>
    <w:r w:rsidRPr="00CB3A94">
      <w:rPr>
        <w:b/>
        <w:sz w:val="24"/>
        <w:szCs w:val="24"/>
      </w:rPr>
      <w:t>Nauki ścisłe priorytetem społeczeństwa opartego na wiedzy</w:t>
    </w:r>
  </w:p>
  <w:p w:rsidR="00064448" w:rsidRPr="00CF7E13" w:rsidRDefault="00064448" w:rsidP="00CF7E13">
    <w:pPr>
      <w:pStyle w:val="Nagwek"/>
      <w:jc w:val="center"/>
      <w:rPr>
        <w:b/>
        <w:color w:val="C00000"/>
        <w:sz w:val="24"/>
        <w:szCs w:val="24"/>
      </w:rPr>
    </w:pPr>
    <w:r>
      <w:rPr>
        <w:b/>
        <w:color w:val="C00000"/>
        <w:sz w:val="24"/>
        <w:szCs w:val="24"/>
      </w:rPr>
      <w:t>Zbiór scenariuszy „Mój przedmiot matematyka”</w:t>
    </w:r>
  </w:p>
  <w:p w:rsidR="00064448" w:rsidRDefault="0006444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547"/>
    <w:multiLevelType w:val="hybridMultilevel"/>
    <w:tmpl w:val="088AF5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EA251C"/>
    <w:multiLevelType w:val="hybridMultilevel"/>
    <w:tmpl w:val="A3D013C8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AD6E7F"/>
    <w:multiLevelType w:val="hybridMultilevel"/>
    <w:tmpl w:val="CEAC231C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D82BD8"/>
    <w:multiLevelType w:val="hybridMultilevel"/>
    <w:tmpl w:val="829E7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38275D"/>
    <w:multiLevelType w:val="hybridMultilevel"/>
    <w:tmpl w:val="CEAC231C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E2445A"/>
    <w:multiLevelType w:val="hybridMultilevel"/>
    <w:tmpl w:val="05FE3C0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4103C1"/>
    <w:multiLevelType w:val="hybridMultilevel"/>
    <w:tmpl w:val="54165118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E876A8"/>
    <w:multiLevelType w:val="hybridMultilevel"/>
    <w:tmpl w:val="EBCA53AA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8F0960"/>
    <w:multiLevelType w:val="hybridMultilevel"/>
    <w:tmpl w:val="AB9E46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7011E9"/>
    <w:multiLevelType w:val="hybridMultilevel"/>
    <w:tmpl w:val="78C0D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16731"/>
    <w:multiLevelType w:val="hybridMultilevel"/>
    <w:tmpl w:val="30929D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3730FD"/>
    <w:multiLevelType w:val="hybridMultilevel"/>
    <w:tmpl w:val="128CC3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D47CC8"/>
    <w:multiLevelType w:val="hybridMultilevel"/>
    <w:tmpl w:val="909E63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495CE5"/>
    <w:multiLevelType w:val="hybridMultilevel"/>
    <w:tmpl w:val="F82089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2D2623"/>
    <w:multiLevelType w:val="hybridMultilevel"/>
    <w:tmpl w:val="CEAC231C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27D2C5D"/>
    <w:multiLevelType w:val="hybridMultilevel"/>
    <w:tmpl w:val="713446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DE10FD"/>
    <w:multiLevelType w:val="hybridMultilevel"/>
    <w:tmpl w:val="F47855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D5D6A48"/>
    <w:multiLevelType w:val="hybridMultilevel"/>
    <w:tmpl w:val="57AA91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3E208C6"/>
    <w:multiLevelType w:val="hybridMultilevel"/>
    <w:tmpl w:val="EBCA53AA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BE60BF5"/>
    <w:multiLevelType w:val="hybridMultilevel"/>
    <w:tmpl w:val="CE005F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1"/>
  </w:num>
  <w:num w:numId="4">
    <w:abstractNumId w:val="0"/>
  </w:num>
  <w:num w:numId="5">
    <w:abstractNumId w:val="15"/>
  </w:num>
  <w:num w:numId="6">
    <w:abstractNumId w:val="3"/>
  </w:num>
  <w:num w:numId="7">
    <w:abstractNumId w:val="18"/>
  </w:num>
  <w:num w:numId="8">
    <w:abstractNumId w:val="16"/>
  </w:num>
  <w:num w:numId="9">
    <w:abstractNumId w:val="7"/>
  </w:num>
  <w:num w:numId="10">
    <w:abstractNumId w:val="12"/>
  </w:num>
  <w:num w:numId="11">
    <w:abstractNumId w:val="6"/>
  </w:num>
  <w:num w:numId="12">
    <w:abstractNumId w:val="17"/>
  </w:num>
  <w:num w:numId="13">
    <w:abstractNumId w:val="1"/>
  </w:num>
  <w:num w:numId="14">
    <w:abstractNumId w:val="13"/>
  </w:num>
  <w:num w:numId="15">
    <w:abstractNumId w:val="4"/>
  </w:num>
  <w:num w:numId="16">
    <w:abstractNumId w:val="8"/>
  </w:num>
  <w:num w:numId="17">
    <w:abstractNumId w:val="14"/>
  </w:num>
  <w:num w:numId="18">
    <w:abstractNumId w:val="5"/>
  </w:num>
  <w:num w:numId="19">
    <w:abstractNumId w:val="2"/>
  </w:num>
  <w:num w:numId="20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54"/>
    <w:rsid w:val="00004B1E"/>
    <w:rsid w:val="00017392"/>
    <w:rsid w:val="00026BFE"/>
    <w:rsid w:val="00044991"/>
    <w:rsid w:val="00064448"/>
    <w:rsid w:val="000744AB"/>
    <w:rsid w:val="000A0F54"/>
    <w:rsid w:val="000A1CA3"/>
    <w:rsid w:val="000A47A6"/>
    <w:rsid w:val="00141835"/>
    <w:rsid w:val="001447E9"/>
    <w:rsid w:val="001562DA"/>
    <w:rsid w:val="00165CE8"/>
    <w:rsid w:val="00197B13"/>
    <w:rsid w:val="001B0DB4"/>
    <w:rsid w:val="001C274F"/>
    <w:rsid w:val="001D76CF"/>
    <w:rsid w:val="001D7BA3"/>
    <w:rsid w:val="001F5997"/>
    <w:rsid w:val="00260691"/>
    <w:rsid w:val="00282855"/>
    <w:rsid w:val="00286A7F"/>
    <w:rsid w:val="00294771"/>
    <w:rsid w:val="002A28EA"/>
    <w:rsid w:val="002A2AE6"/>
    <w:rsid w:val="00305EB5"/>
    <w:rsid w:val="00345035"/>
    <w:rsid w:val="00355910"/>
    <w:rsid w:val="00385C5F"/>
    <w:rsid w:val="003B1286"/>
    <w:rsid w:val="003C4D35"/>
    <w:rsid w:val="003D63FD"/>
    <w:rsid w:val="003E6280"/>
    <w:rsid w:val="004231FA"/>
    <w:rsid w:val="004362D2"/>
    <w:rsid w:val="0044487B"/>
    <w:rsid w:val="00452C28"/>
    <w:rsid w:val="004678E4"/>
    <w:rsid w:val="00554D67"/>
    <w:rsid w:val="00584B96"/>
    <w:rsid w:val="005C0A4D"/>
    <w:rsid w:val="005D7368"/>
    <w:rsid w:val="005E457E"/>
    <w:rsid w:val="00604037"/>
    <w:rsid w:val="00617174"/>
    <w:rsid w:val="00625226"/>
    <w:rsid w:val="006320E7"/>
    <w:rsid w:val="00645F27"/>
    <w:rsid w:val="00677FAE"/>
    <w:rsid w:val="006F57E4"/>
    <w:rsid w:val="00723E1A"/>
    <w:rsid w:val="00741581"/>
    <w:rsid w:val="007527BF"/>
    <w:rsid w:val="00755623"/>
    <w:rsid w:val="00756643"/>
    <w:rsid w:val="00760BFA"/>
    <w:rsid w:val="007765C1"/>
    <w:rsid w:val="00782B08"/>
    <w:rsid w:val="007A4CCF"/>
    <w:rsid w:val="007A674E"/>
    <w:rsid w:val="007C4F06"/>
    <w:rsid w:val="007D2095"/>
    <w:rsid w:val="007E4D16"/>
    <w:rsid w:val="007E769B"/>
    <w:rsid w:val="007F397E"/>
    <w:rsid w:val="00842A4A"/>
    <w:rsid w:val="008545C5"/>
    <w:rsid w:val="008615A7"/>
    <w:rsid w:val="00881366"/>
    <w:rsid w:val="00882151"/>
    <w:rsid w:val="00892CCA"/>
    <w:rsid w:val="008F2797"/>
    <w:rsid w:val="00925844"/>
    <w:rsid w:val="00926A77"/>
    <w:rsid w:val="00980744"/>
    <w:rsid w:val="009B6A62"/>
    <w:rsid w:val="009B6E01"/>
    <w:rsid w:val="009C0A26"/>
    <w:rsid w:val="009E2C8B"/>
    <w:rsid w:val="00A07EEB"/>
    <w:rsid w:val="00A338E1"/>
    <w:rsid w:val="00A46267"/>
    <w:rsid w:val="00A60752"/>
    <w:rsid w:val="00A77428"/>
    <w:rsid w:val="00A8204D"/>
    <w:rsid w:val="00AA612C"/>
    <w:rsid w:val="00AB30B3"/>
    <w:rsid w:val="00AF31DD"/>
    <w:rsid w:val="00B00169"/>
    <w:rsid w:val="00B04CE2"/>
    <w:rsid w:val="00B36362"/>
    <w:rsid w:val="00BF28A0"/>
    <w:rsid w:val="00BF52AD"/>
    <w:rsid w:val="00C30BB3"/>
    <w:rsid w:val="00C34BA8"/>
    <w:rsid w:val="00C47A35"/>
    <w:rsid w:val="00C9260C"/>
    <w:rsid w:val="00CB0FE9"/>
    <w:rsid w:val="00CB4A8E"/>
    <w:rsid w:val="00CF7E13"/>
    <w:rsid w:val="00D32061"/>
    <w:rsid w:val="00D516E1"/>
    <w:rsid w:val="00D51E0B"/>
    <w:rsid w:val="00D7055B"/>
    <w:rsid w:val="00D8652A"/>
    <w:rsid w:val="00DA21D2"/>
    <w:rsid w:val="00DB1755"/>
    <w:rsid w:val="00DB31FA"/>
    <w:rsid w:val="00DB3ADB"/>
    <w:rsid w:val="00DB6633"/>
    <w:rsid w:val="00DC385D"/>
    <w:rsid w:val="00DC4974"/>
    <w:rsid w:val="00DD39F9"/>
    <w:rsid w:val="00DD5C22"/>
    <w:rsid w:val="00E03892"/>
    <w:rsid w:val="00E13F24"/>
    <w:rsid w:val="00E1598F"/>
    <w:rsid w:val="00E2031A"/>
    <w:rsid w:val="00E36230"/>
    <w:rsid w:val="00E524D0"/>
    <w:rsid w:val="00E74B17"/>
    <w:rsid w:val="00E76C00"/>
    <w:rsid w:val="00E918E1"/>
    <w:rsid w:val="00EB60E1"/>
    <w:rsid w:val="00EC405C"/>
    <w:rsid w:val="00EE2256"/>
    <w:rsid w:val="00EE7578"/>
    <w:rsid w:val="00EF0EFC"/>
    <w:rsid w:val="00EF234E"/>
    <w:rsid w:val="00F16B3D"/>
    <w:rsid w:val="00F1741F"/>
    <w:rsid w:val="00F64B2A"/>
    <w:rsid w:val="00FF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D76C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D76C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D76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D76CF"/>
  </w:style>
  <w:style w:type="character" w:styleId="Wyrnienieintensywne">
    <w:name w:val="Intense Emphasis"/>
    <w:basedOn w:val="Domylnaczcionkaakapitu"/>
    <w:uiPriority w:val="21"/>
    <w:qFormat/>
    <w:rsid w:val="003B1286"/>
    <w:rPr>
      <w:b/>
      <w:bCs/>
      <w:i/>
      <w:iCs/>
      <w:color w:val="4F81BD" w:themeColor="accent1"/>
    </w:rPr>
  </w:style>
  <w:style w:type="table" w:customStyle="1" w:styleId="Tabela-Siatka1">
    <w:name w:val="Tabela - Siatka1"/>
    <w:basedOn w:val="Standardowy"/>
    <w:next w:val="Tabela-Siatka"/>
    <w:uiPriority w:val="59"/>
    <w:rsid w:val="00645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45F2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D76C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D76C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D76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D76CF"/>
  </w:style>
  <w:style w:type="character" w:styleId="Wyrnienieintensywne">
    <w:name w:val="Intense Emphasis"/>
    <w:basedOn w:val="Domylnaczcionkaakapitu"/>
    <w:uiPriority w:val="21"/>
    <w:qFormat/>
    <w:rsid w:val="003B1286"/>
    <w:rPr>
      <w:b/>
      <w:bCs/>
      <w:i/>
      <w:iCs/>
      <w:color w:val="4F81BD" w:themeColor="accent1"/>
    </w:rPr>
  </w:style>
  <w:style w:type="table" w:customStyle="1" w:styleId="Tabela-Siatka1">
    <w:name w:val="Tabela - Siatka1"/>
    <w:basedOn w:val="Standardowy"/>
    <w:next w:val="Tabela-Siatka"/>
    <w:uiPriority w:val="59"/>
    <w:rsid w:val="00645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45F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HE\Documents\PRACA\PROJEKT%20INNOWACYJNY%202010_2013\BIWAK%20MATEMATYCZNY%202011_2012\Formularz%20zmian%20w%20scenariuszach%20zaj&#281;&#263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8437F-8BFE-4989-A130-2D4AFA641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zmian w scenariuszach zajęć.dotx</Template>
  <TotalTime>51</TotalTime>
  <Pages>68</Pages>
  <Words>3028</Words>
  <Characters>18169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ZSHE</dc:creator>
  <cp:lastModifiedBy>Beata</cp:lastModifiedBy>
  <cp:revision>17</cp:revision>
  <dcterms:created xsi:type="dcterms:W3CDTF">2012-09-25T21:06:00Z</dcterms:created>
  <dcterms:modified xsi:type="dcterms:W3CDTF">2013-06-26T22:03:00Z</dcterms:modified>
</cp:coreProperties>
</file>